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7654" w14:textId="77777777" w:rsidR="0093063E" w:rsidRPr="00EC1D5C" w:rsidRDefault="00A508D2">
      <w:pPr>
        <w:jc w:val="center"/>
        <w:rPr>
          <w:rFonts w:ascii="Arial" w:eastAsia="Arial" w:hAnsi="Arial" w:cs="Arial"/>
          <w:b/>
          <w:sz w:val="50"/>
          <w:szCs w:val="50"/>
        </w:rPr>
      </w:pPr>
      <w:r w:rsidRPr="00EC1D5C">
        <w:rPr>
          <w:rFonts w:ascii="Arial" w:eastAsia="Arial" w:hAnsi="Arial" w:cs="Arial"/>
          <w:b/>
          <w:sz w:val="50"/>
          <w:szCs w:val="50"/>
        </w:rPr>
        <w:t>ELECTION REGULATIONS</w:t>
      </w:r>
    </w:p>
    <w:p w14:paraId="7B0D7DC9" w14:textId="77777777" w:rsidR="0093063E" w:rsidRPr="00EC1D5C" w:rsidRDefault="0093063E">
      <w:pPr>
        <w:jc w:val="center"/>
        <w:rPr>
          <w:rFonts w:ascii="Arial" w:eastAsia="Arial" w:hAnsi="Arial" w:cs="Arial"/>
          <w:b/>
          <w:sz w:val="50"/>
          <w:szCs w:val="50"/>
        </w:rPr>
      </w:pPr>
    </w:p>
    <w:p w14:paraId="4F9F6FF2" w14:textId="77777777" w:rsidR="0093063E" w:rsidRPr="00EC1D5C" w:rsidRDefault="0093063E">
      <w:pPr>
        <w:jc w:val="center"/>
        <w:rPr>
          <w:rFonts w:ascii="Arial" w:eastAsia="Arial" w:hAnsi="Arial" w:cs="Arial"/>
          <w:b/>
          <w:sz w:val="50"/>
          <w:szCs w:val="50"/>
        </w:rPr>
      </w:pPr>
    </w:p>
    <w:p w14:paraId="32966E5B" w14:textId="77777777" w:rsidR="0093063E" w:rsidRPr="00EC1D5C" w:rsidRDefault="00A508D2">
      <w:pPr>
        <w:jc w:val="center"/>
        <w:rPr>
          <w:rFonts w:ascii="Arial" w:eastAsia="Arial" w:hAnsi="Arial" w:cs="Arial"/>
          <w:b/>
          <w:smallCaps/>
          <w:sz w:val="52"/>
          <w:szCs w:val="52"/>
        </w:rPr>
      </w:pPr>
      <w:r w:rsidRPr="00EC1D5C">
        <w:rPr>
          <w:rFonts w:ascii="Arial" w:eastAsia="Arial" w:hAnsi="Arial" w:cs="Arial"/>
          <w:b/>
          <w:smallCaps/>
          <w:sz w:val="52"/>
          <w:szCs w:val="52"/>
        </w:rPr>
        <w:t xml:space="preserve">MONASH UNIVERSITY LAW </w:t>
      </w:r>
    </w:p>
    <w:p w14:paraId="501471EC" w14:textId="77777777" w:rsidR="0093063E" w:rsidRPr="00EC1D5C" w:rsidRDefault="00A508D2">
      <w:pPr>
        <w:jc w:val="center"/>
        <w:rPr>
          <w:rFonts w:ascii="Arial" w:eastAsia="Arial" w:hAnsi="Arial" w:cs="Arial"/>
          <w:b/>
          <w:smallCaps/>
          <w:sz w:val="52"/>
          <w:szCs w:val="52"/>
        </w:rPr>
      </w:pPr>
      <w:r w:rsidRPr="00EC1D5C">
        <w:rPr>
          <w:rFonts w:ascii="Arial" w:eastAsia="Arial" w:hAnsi="Arial" w:cs="Arial"/>
          <w:b/>
          <w:smallCaps/>
          <w:sz w:val="52"/>
          <w:szCs w:val="52"/>
        </w:rPr>
        <w:t>STUDENTS’ SOCIETY INC.</w:t>
      </w:r>
    </w:p>
    <w:p w14:paraId="3B6354E9" w14:textId="77777777" w:rsidR="0093063E" w:rsidRPr="00EC1D5C" w:rsidRDefault="0093063E">
      <w:pPr>
        <w:jc w:val="center"/>
        <w:rPr>
          <w:rFonts w:ascii="Arial" w:eastAsia="Arial" w:hAnsi="Arial" w:cs="Arial"/>
          <w:b/>
          <w:sz w:val="52"/>
          <w:szCs w:val="52"/>
        </w:rPr>
      </w:pPr>
    </w:p>
    <w:p w14:paraId="6CBD30E1" w14:textId="77777777" w:rsidR="0093063E" w:rsidRPr="00EC1D5C" w:rsidRDefault="0093063E">
      <w:pPr>
        <w:jc w:val="center"/>
        <w:rPr>
          <w:rFonts w:ascii="Arial" w:eastAsia="Arial" w:hAnsi="Arial" w:cs="Arial"/>
          <w:b/>
          <w:sz w:val="52"/>
          <w:szCs w:val="52"/>
        </w:rPr>
      </w:pPr>
    </w:p>
    <w:p w14:paraId="31091775" w14:textId="77777777" w:rsidR="0093063E" w:rsidRPr="00EC1D5C" w:rsidRDefault="00A508D2">
      <w:pPr>
        <w:jc w:val="center"/>
        <w:rPr>
          <w:rFonts w:ascii="Arial" w:eastAsia="Arial" w:hAnsi="Arial" w:cs="Arial"/>
        </w:rPr>
      </w:pPr>
      <w:r w:rsidRPr="00EC1D5C">
        <w:rPr>
          <w:rFonts w:ascii="Arial" w:eastAsia="Arial" w:hAnsi="Arial" w:cs="Arial"/>
          <w:b/>
          <w:color w:val="000000"/>
          <w:sz w:val="32"/>
          <w:szCs w:val="32"/>
        </w:rPr>
        <w:t>ABN 26 196 034 117</w:t>
      </w:r>
    </w:p>
    <w:p w14:paraId="44D5B6C0" w14:textId="77777777" w:rsidR="0093063E" w:rsidRPr="00EC1D5C" w:rsidRDefault="00A508D2">
      <w:pPr>
        <w:jc w:val="center"/>
        <w:rPr>
          <w:rFonts w:ascii="Arial" w:eastAsia="Arial" w:hAnsi="Arial" w:cs="Arial"/>
          <w:b/>
          <w:sz w:val="32"/>
          <w:szCs w:val="32"/>
        </w:rPr>
      </w:pPr>
      <w:r w:rsidRPr="00EC1D5C">
        <w:rPr>
          <w:rFonts w:ascii="Arial" w:eastAsia="Arial" w:hAnsi="Arial" w:cs="Arial"/>
          <w:b/>
          <w:sz w:val="32"/>
          <w:szCs w:val="32"/>
        </w:rPr>
        <w:t>ARBN A0024695C</w:t>
      </w:r>
    </w:p>
    <w:p w14:paraId="55D0B605" w14:textId="1B2998E7" w:rsidR="0093063E" w:rsidRPr="00EC1D5C" w:rsidRDefault="0093063E">
      <w:pPr>
        <w:jc w:val="center"/>
        <w:rPr>
          <w:rFonts w:ascii="Arial" w:eastAsia="Arial" w:hAnsi="Arial" w:cs="Arial"/>
          <w:b/>
          <w:sz w:val="50"/>
          <w:szCs w:val="50"/>
        </w:rPr>
      </w:pPr>
    </w:p>
    <w:p w14:paraId="42E3C897" w14:textId="4924B062" w:rsidR="0093063E" w:rsidRPr="00EC1D5C" w:rsidRDefault="006D7210">
      <w:pPr>
        <w:jc w:val="center"/>
        <w:rPr>
          <w:rFonts w:ascii="Arial" w:eastAsia="Arial" w:hAnsi="Arial" w:cs="Arial"/>
          <w:b/>
          <w:sz w:val="50"/>
          <w:szCs w:val="50"/>
        </w:rPr>
      </w:pPr>
      <w:r w:rsidRPr="00B61393">
        <w:rPr>
          <w:rFonts w:ascii="Times" w:hAnsi="Times"/>
          <w:noProof/>
          <w:sz w:val="12"/>
          <w:lang w:val="en-GB"/>
        </w:rPr>
        <w:drawing>
          <wp:anchor distT="0" distB="0" distL="114300" distR="114300" simplePos="0" relativeHeight="251659264" behindDoc="0" locked="0" layoutInCell="1" allowOverlap="1" wp14:anchorId="5B4ADC4A" wp14:editId="5E56D4F2">
            <wp:simplePos x="0" y="0"/>
            <wp:positionH relativeFrom="column">
              <wp:align>center</wp:align>
            </wp:positionH>
            <wp:positionV relativeFrom="paragraph">
              <wp:posOffset>457018</wp:posOffset>
            </wp:positionV>
            <wp:extent cx="3250800" cy="3927600"/>
            <wp:effectExtent l="0" t="0" r="635" b="0"/>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lss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250800" cy="3927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931C7A" w14:textId="31D4BB5D" w:rsidR="0093063E" w:rsidRPr="00EC1D5C" w:rsidRDefault="0093063E">
      <w:pPr>
        <w:jc w:val="center"/>
        <w:rPr>
          <w:rFonts w:ascii="Arial" w:eastAsia="Arial" w:hAnsi="Arial" w:cs="Arial"/>
        </w:rPr>
        <w:sectPr w:rsidR="0093063E" w:rsidRPr="00EC1D5C">
          <w:pgSz w:w="11900" w:h="16840"/>
          <w:pgMar w:top="1440" w:right="1389" w:bottom="1440" w:left="1276" w:header="709" w:footer="709" w:gutter="0"/>
          <w:pgNumType w:start="1"/>
          <w:cols w:space="720"/>
        </w:sectPr>
      </w:pPr>
    </w:p>
    <w:p w14:paraId="21B84312" w14:textId="77777777" w:rsidR="0093063E" w:rsidRPr="00EC1D5C" w:rsidRDefault="00A508D2">
      <w:pPr>
        <w:jc w:val="center"/>
        <w:rPr>
          <w:rFonts w:ascii="Arial" w:eastAsia="Arial" w:hAnsi="Arial" w:cs="Arial"/>
          <w:b/>
          <w:sz w:val="28"/>
          <w:szCs w:val="28"/>
        </w:rPr>
      </w:pPr>
      <w:r w:rsidRPr="00EC1D5C">
        <w:rPr>
          <w:rFonts w:ascii="Arial" w:eastAsia="Arial" w:hAnsi="Arial" w:cs="Arial"/>
          <w:b/>
          <w:sz w:val="28"/>
          <w:szCs w:val="28"/>
        </w:rPr>
        <w:lastRenderedPageBreak/>
        <w:t>ELECTION REGULATIONS</w:t>
      </w:r>
    </w:p>
    <w:p w14:paraId="34F1DFB5" w14:textId="77777777" w:rsidR="0093063E" w:rsidRPr="00EC1D5C" w:rsidRDefault="0093063E">
      <w:pPr>
        <w:jc w:val="center"/>
        <w:rPr>
          <w:rFonts w:ascii="Arial" w:eastAsia="Arial" w:hAnsi="Arial" w:cs="Arial"/>
          <w:b/>
          <w:sz w:val="20"/>
          <w:szCs w:val="20"/>
        </w:rPr>
      </w:pPr>
    </w:p>
    <w:p w14:paraId="3E1FF83F" w14:textId="77777777" w:rsidR="0093063E" w:rsidRPr="00EC1D5C" w:rsidRDefault="00A508D2">
      <w:pPr>
        <w:jc w:val="center"/>
        <w:rPr>
          <w:rFonts w:ascii="Arial" w:eastAsia="Arial" w:hAnsi="Arial" w:cs="Arial"/>
          <w:b/>
          <w:smallCaps/>
          <w:sz w:val="28"/>
          <w:szCs w:val="28"/>
        </w:rPr>
      </w:pPr>
      <w:r w:rsidRPr="00EC1D5C">
        <w:rPr>
          <w:rFonts w:ascii="Arial" w:eastAsia="Arial" w:hAnsi="Arial" w:cs="Arial"/>
          <w:b/>
          <w:smallCaps/>
          <w:sz w:val="28"/>
          <w:szCs w:val="28"/>
        </w:rPr>
        <w:t>MONASH UNIVERSITY LAW STUDENTS’ SOCIETY INC.</w:t>
      </w:r>
    </w:p>
    <w:p w14:paraId="6B836C64" w14:textId="77777777" w:rsidR="0093063E" w:rsidRPr="00EC1D5C" w:rsidRDefault="0093063E">
      <w:pPr>
        <w:jc w:val="center"/>
        <w:rPr>
          <w:rFonts w:ascii="Arial" w:eastAsia="Arial" w:hAnsi="Arial" w:cs="Arial"/>
          <w:b/>
          <w:sz w:val="20"/>
          <w:szCs w:val="20"/>
        </w:rPr>
      </w:pPr>
    </w:p>
    <w:p w14:paraId="2BE21A90" w14:textId="77777777" w:rsidR="0093063E" w:rsidRPr="00EC1D5C" w:rsidRDefault="00A508D2">
      <w:pPr>
        <w:jc w:val="center"/>
        <w:rPr>
          <w:rFonts w:ascii="Arial" w:eastAsia="Arial" w:hAnsi="Arial" w:cs="Arial"/>
          <w:b/>
          <w:smallCaps/>
          <w:sz w:val="28"/>
          <w:szCs w:val="28"/>
        </w:rPr>
      </w:pPr>
      <w:r w:rsidRPr="00EC1D5C">
        <w:rPr>
          <w:rFonts w:ascii="Arial" w:eastAsia="Arial" w:hAnsi="Arial" w:cs="Arial"/>
          <w:b/>
          <w:smallCaps/>
          <w:sz w:val="28"/>
          <w:szCs w:val="28"/>
        </w:rPr>
        <w:t>INDEX</w:t>
      </w:r>
    </w:p>
    <w:sdt>
      <w:sdtPr>
        <w:rPr>
          <w:rFonts w:ascii="Calibri" w:eastAsia="Calibri" w:hAnsi="Calibri" w:cs="Arial"/>
          <w:b w:val="0"/>
          <w:smallCaps w:val="0"/>
          <w:noProof w:val="0"/>
        </w:rPr>
        <w:id w:val="-1951235480"/>
        <w:docPartObj>
          <w:docPartGallery w:val="Table of Contents"/>
          <w:docPartUnique/>
        </w:docPartObj>
      </w:sdtPr>
      <w:sdtEndPr>
        <w:rPr>
          <w:rFonts w:ascii="Arial" w:eastAsia="Times New Roman" w:hAnsi="Arial"/>
          <w:b/>
          <w:smallCaps/>
          <w:noProof/>
        </w:rPr>
      </w:sdtEndPr>
      <w:sdtContent>
        <w:p w14:paraId="39DA54FA" w14:textId="546AF4C5" w:rsidR="008361EF" w:rsidRDefault="008361EF">
          <w:pPr>
            <w:pStyle w:val="TOC2"/>
            <w:tabs>
              <w:tab w:val="left" w:pos="1440"/>
            </w:tabs>
            <w:rPr>
              <w:rFonts w:asciiTheme="minorHAnsi" w:eastAsiaTheme="minorEastAsia" w:hAnsiTheme="minorHAnsi" w:cstheme="minorBidi"/>
              <w:b w:val="0"/>
              <w:smallCaps w:val="0"/>
            </w:rPr>
          </w:pPr>
          <w:r>
            <w:rPr>
              <w:rFonts w:cs="Arial"/>
            </w:rPr>
            <w:fldChar w:fldCharType="begin"/>
          </w:r>
          <w:r>
            <w:rPr>
              <w:rFonts w:cs="Arial"/>
            </w:rPr>
            <w:instrText xml:space="preserve"> TOC \o "1-3" \h \z \u </w:instrText>
          </w:r>
          <w:r>
            <w:rPr>
              <w:rFonts w:cs="Arial"/>
            </w:rPr>
            <w:fldChar w:fldCharType="separate"/>
          </w:r>
          <w:hyperlink w:anchor="_Toc109828648" w:history="1">
            <w:r w:rsidRPr="005F1B2D">
              <w:rPr>
                <w:rStyle w:val="Hyperlink"/>
                <w:rFonts w:cs="Arial"/>
              </w:rPr>
              <w:t>Division 1</w:t>
            </w:r>
            <w:r>
              <w:rPr>
                <w:rFonts w:asciiTheme="minorHAnsi" w:eastAsiaTheme="minorEastAsia" w:hAnsiTheme="minorHAnsi" w:cstheme="minorBidi"/>
                <w:b w:val="0"/>
                <w:smallCaps w:val="0"/>
              </w:rPr>
              <w:tab/>
            </w:r>
            <w:r w:rsidRPr="005F1B2D">
              <w:rPr>
                <w:rStyle w:val="Hyperlink"/>
                <w:rFonts w:cs="Arial"/>
              </w:rPr>
              <w:t>— Introduction</w:t>
            </w:r>
            <w:r>
              <w:rPr>
                <w:webHidden/>
              </w:rPr>
              <w:tab/>
            </w:r>
            <w:r>
              <w:rPr>
                <w:webHidden/>
              </w:rPr>
              <w:fldChar w:fldCharType="begin"/>
            </w:r>
            <w:r>
              <w:rPr>
                <w:webHidden/>
              </w:rPr>
              <w:instrText xml:space="preserve"> PAGEREF _Toc109828648 \h </w:instrText>
            </w:r>
            <w:r>
              <w:rPr>
                <w:webHidden/>
              </w:rPr>
            </w:r>
            <w:r>
              <w:rPr>
                <w:webHidden/>
              </w:rPr>
              <w:fldChar w:fldCharType="separate"/>
            </w:r>
            <w:r>
              <w:rPr>
                <w:webHidden/>
              </w:rPr>
              <w:t>2</w:t>
            </w:r>
            <w:r>
              <w:rPr>
                <w:webHidden/>
              </w:rPr>
              <w:fldChar w:fldCharType="end"/>
            </w:r>
          </w:hyperlink>
        </w:p>
        <w:p w14:paraId="07FADCD5" w14:textId="2411E387" w:rsidR="008361EF" w:rsidRDefault="00000000">
          <w:pPr>
            <w:pStyle w:val="TOC3"/>
            <w:rPr>
              <w:rFonts w:asciiTheme="minorHAnsi" w:eastAsiaTheme="minorEastAsia" w:hAnsiTheme="minorHAnsi" w:cstheme="minorBidi"/>
              <w:iCs w:val="0"/>
            </w:rPr>
          </w:pPr>
          <w:hyperlink w:anchor="_Toc109828649" w:history="1">
            <w:r w:rsidR="008361EF" w:rsidRPr="005F1B2D">
              <w:rPr>
                <w:rStyle w:val="Hyperlink"/>
                <w:rFonts w:eastAsia="Arial" w:cs="Arial"/>
              </w:rPr>
              <w:t>1</w:t>
            </w:r>
            <w:r w:rsidR="008361EF">
              <w:rPr>
                <w:rFonts w:asciiTheme="minorHAnsi" w:eastAsiaTheme="minorEastAsia" w:hAnsiTheme="minorHAnsi" w:cstheme="minorBidi"/>
                <w:iCs w:val="0"/>
              </w:rPr>
              <w:tab/>
            </w:r>
            <w:r w:rsidR="008361EF" w:rsidRPr="005F1B2D">
              <w:rPr>
                <w:rStyle w:val="Hyperlink"/>
              </w:rPr>
              <w:t>Interpretation</w:t>
            </w:r>
            <w:r w:rsidR="008361EF">
              <w:rPr>
                <w:webHidden/>
              </w:rPr>
              <w:tab/>
            </w:r>
            <w:r w:rsidR="008361EF">
              <w:rPr>
                <w:webHidden/>
              </w:rPr>
              <w:fldChar w:fldCharType="begin"/>
            </w:r>
            <w:r w:rsidR="008361EF">
              <w:rPr>
                <w:webHidden/>
              </w:rPr>
              <w:instrText xml:space="preserve"> PAGEREF _Toc109828649 \h </w:instrText>
            </w:r>
            <w:r w:rsidR="008361EF">
              <w:rPr>
                <w:webHidden/>
              </w:rPr>
            </w:r>
            <w:r w:rsidR="008361EF">
              <w:rPr>
                <w:webHidden/>
              </w:rPr>
              <w:fldChar w:fldCharType="separate"/>
            </w:r>
            <w:r w:rsidR="008361EF">
              <w:rPr>
                <w:webHidden/>
              </w:rPr>
              <w:t>2</w:t>
            </w:r>
            <w:r w:rsidR="008361EF">
              <w:rPr>
                <w:webHidden/>
              </w:rPr>
              <w:fldChar w:fldCharType="end"/>
            </w:r>
          </w:hyperlink>
        </w:p>
        <w:p w14:paraId="3DF67AF8" w14:textId="7569C138" w:rsidR="008361EF" w:rsidRDefault="00000000">
          <w:pPr>
            <w:pStyle w:val="TOC3"/>
            <w:rPr>
              <w:rFonts w:asciiTheme="minorHAnsi" w:eastAsiaTheme="minorEastAsia" w:hAnsiTheme="minorHAnsi" w:cstheme="minorBidi"/>
              <w:iCs w:val="0"/>
            </w:rPr>
          </w:pPr>
          <w:hyperlink w:anchor="_Toc109828650" w:history="1">
            <w:r w:rsidR="008361EF" w:rsidRPr="005F1B2D">
              <w:rPr>
                <w:rStyle w:val="Hyperlink"/>
                <w:rFonts w:eastAsia="Arial" w:cs="Arial"/>
              </w:rPr>
              <w:t>2</w:t>
            </w:r>
            <w:r w:rsidR="008361EF">
              <w:rPr>
                <w:rFonts w:asciiTheme="minorHAnsi" w:eastAsiaTheme="minorEastAsia" w:hAnsiTheme="minorHAnsi" w:cstheme="minorBidi"/>
                <w:iCs w:val="0"/>
              </w:rPr>
              <w:tab/>
            </w:r>
            <w:r w:rsidR="008361EF" w:rsidRPr="005F1B2D">
              <w:rPr>
                <w:rStyle w:val="Hyperlink"/>
              </w:rPr>
              <w:t>Role of the Returning Officer</w:t>
            </w:r>
            <w:r w:rsidR="008361EF">
              <w:rPr>
                <w:webHidden/>
              </w:rPr>
              <w:tab/>
            </w:r>
            <w:r w:rsidR="008361EF">
              <w:rPr>
                <w:webHidden/>
              </w:rPr>
              <w:fldChar w:fldCharType="begin"/>
            </w:r>
            <w:r w:rsidR="008361EF">
              <w:rPr>
                <w:webHidden/>
              </w:rPr>
              <w:instrText xml:space="preserve"> PAGEREF _Toc109828650 \h </w:instrText>
            </w:r>
            <w:r w:rsidR="008361EF">
              <w:rPr>
                <w:webHidden/>
              </w:rPr>
            </w:r>
            <w:r w:rsidR="008361EF">
              <w:rPr>
                <w:webHidden/>
              </w:rPr>
              <w:fldChar w:fldCharType="separate"/>
            </w:r>
            <w:r w:rsidR="008361EF">
              <w:rPr>
                <w:webHidden/>
              </w:rPr>
              <w:t>2</w:t>
            </w:r>
            <w:r w:rsidR="008361EF">
              <w:rPr>
                <w:webHidden/>
              </w:rPr>
              <w:fldChar w:fldCharType="end"/>
            </w:r>
          </w:hyperlink>
        </w:p>
        <w:p w14:paraId="33D860A6" w14:textId="5774A138" w:rsidR="008361EF" w:rsidRDefault="00000000">
          <w:pPr>
            <w:pStyle w:val="TOC2"/>
            <w:tabs>
              <w:tab w:val="left" w:pos="1440"/>
            </w:tabs>
            <w:rPr>
              <w:rFonts w:asciiTheme="minorHAnsi" w:eastAsiaTheme="minorEastAsia" w:hAnsiTheme="minorHAnsi" w:cstheme="minorBidi"/>
              <w:b w:val="0"/>
              <w:smallCaps w:val="0"/>
            </w:rPr>
          </w:pPr>
          <w:hyperlink w:anchor="_Toc109828651" w:history="1">
            <w:r w:rsidR="008361EF" w:rsidRPr="005F1B2D">
              <w:rPr>
                <w:rStyle w:val="Hyperlink"/>
                <w:rFonts w:cs="Arial"/>
              </w:rPr>
              <w:t>Division 2</w:t>
            </w:r>
            <w:r w:rsidR="008361EF">
              <w:rPr>
                <w:rFonts w:asciiTheme="minorHAnsi" w:eastAsiaTheme="minorEastAsia" w:hAnsiTheme="minorHAnsi" w:cstheme="minorBidi"/>
                <w:b w:val="0"/>
                <w:smallCaps w:val="0"/>
              </w:rPr>
              <w:tab/>
            </w:r>
            <w:r w:rsidR="008361EF" w:rsidRPr="005F1B2D">
              <w:rPr>
                <w:rStyle w:val="Hyperlink"/>
                <w:rFonts w:cs="Arial"/>
              </w:rPr>
              <w:t>— Election Process</w:t>
            </w:r>
            <w:r w:rsidR="008361EF">
              <w:rPr>
                <w:webHidden/>
              </w:rPr>
              <w:tab/>
            </w:r>
            <w:r w:rsidR="008361EF">
              <w:rPr>
                <w:webHidden/>
              </w:rPr>
              <w:fldChar w:fldCharType="begin"/>
            </w:r>
            <w:r w:rsidR="008361EF">
              <w:rPr>
                <w:webHidden/>
              </w:rPr>
              <w:instrText xml:space="preserve"> PAGEREF _Toc109828651 \h </w:instrText>
            </w:r>
            <w:r w:rsidR="008361EF">
              <w:rPr>
                <w:webHidden/>
              </w:rPr>
            </w:r>
            <w:r w:rsidR="008361EF">
              <w:rPr>
                <w:webHidden/>
              </w:rPr>
              <w:fldChar w:fldCharType="separate"/>
            </w:r>
            <w:r w:rsidR="008361EF">
              <w:rPr>
                <w:webHidden/>
              </w:rPr>
              <w:t>3</w:t>
            </w:r>
            <w:r w:rsidR="008361EF">
              <w:rPr>
                <w:webHidden/>
              </w:rPr>
              <w:fldChar w:fldCharType="end"/>
            </w:r>
          </w:hyperlink>
        </w:p>
        <w:p w14:paraId="0F009101" w14:textId="4554A188" w:rsidR="008361EF" w:rsidRDefault="00000000">
          <w:pPr>
            <w:pStyle w:val="TOC3"/>
            <w:rPr>
              <w:rFonts w:asciiTheme="minorHAnsi" w:eastAsiaTheme="minorEastAsia" w:hAnsiTheme="minorHAnsi" w:cstheme="minorBidi"/>
              <w:iCs w:val="0"/>
            </w:rPr>
          </w:pPr>
          <w:hyperlink w:anchor="_Toc109828652" w:history="1">
            <w:r w:rsidR="008361EF" w:rsidRPr="005F1B2D">
              <w:rPr>
                <w:rStyle w:val="Hyperlink"/>
              </w:rPr>
              <w:t xml:space="preserve">3 </w:t>
            </w:r>
            <w:r w:rsidR="008361EF">
              <w:rPr>
                <w:rFonts w:asciiTheme="minorHAnsi" w:eastAsiaTheme="minorEastAsia" w:hAnsiTheme="minorHAnsi" w:cstheme="minorBidi"/>
                <w:iCs w:val="0"/>
              </w:rPr>
              <w:tab/>
            </w:r>
            <w:r w:rsidR="008361EF" w:rsidRPr="005F1B2D">
              <w:rPr>
                <w:rStyle w:val="Hyperlink"/>
              </w:rPr>
              <w:t>Definitions</w:t>
            </w:r>
            <w:r w:rsidR="008361EF">
              <w:rPr>
                <w:webHidden/>
              </w:rPr>
              <w:tab/>
            </w:r>
            <w:r w:rsidR="008361EF">
              <w:rPr>
                <w:webHidden/>
              </w:rPr>
              <w:fldChar w:fldCharType="begin"/>
            </w:r>
            <w:r w:rsidR="008361EF">
              <w:rPr>
                <w:webHidden/>
              </w:rPr>
              <w:instrText xml:space="preserve"> PAGEREF _Toc109828652 \h </w:instrText>
            </w:r>
            <w:r w:rsidR="008361EF">
              <w:rPr>
                <w:webHidden/>
              </w:rPr>
            </w:r>
            <w:r w:rsidR="008361EF">
              <w:rPr>
                <w:webHidden/>
              </w:rPr>
              <w:fldChar w:fldCharType="separate"/>
            </w:r>
            <w:r w:rsidR="008361EF">
              <w:rPr>
                <w:webHidden/>
              </w:rPr>
              <w:t>3</w:t>
            </w:r>
            <w:r w:rsidR="008361EF">
              <w:rPr>
                <w:webHidden/>
              </w:rPr>
              <w:fldChar w:fldCharType="end"/>
            </w:r>
          </w:hyperlink>
        </w:p>
        <w:p w14:paraId="23C79EE5" w14:textId="3E3160EE" w:rsidR="008361EF" w:rsidRDefault="00000000">
          <w:pPr>
            <w:pStyle w:val="TOC3"/>
            <w:rPr>
              <w:rFonts w:asciiTheme="minorHAnsi" w:eastAsiaTheme="minorEastAsia" w:hAnsiTheme="minorHAnsi" w:cstheme="minorBidi"/>
              <w:iCs w:val="0"/>
            </w:rPr>
          </w:pPr>
          <w:hyperlink w:anchor="_Toc109828653" w:history="1">
            <w:r w:rsidR="008361EF" w:rsidRPr="005F1B2D">
              <w:rPr>
                <w:rStyle w:val="Hyperlink"/>
              </w:rPr>
              <w:t xml:space="preserve">4 </w:t>
            </w:r>
            <w:r w:rsidR="008361EF">
              <w:rPr>
                <w:rFonts w:asciiTheme="minorHAnsi" w:eastAsiaTheme="minorEastAsia" w:hAnsiTheme="minorHAnsi" w:cstheme="minorBidi"/>
                <w:iCs w:val="0"/>
              </w:rPr>
              <w:tab/>
            </w:r>
            <w:r w:rsidR="008361EF" w:rsidRPr="005F1B2D">
              <w:rPr>
                <w:rStyle w:val="Hyperlink"/>
              </w:rPr>
              <w:t>Construction of tickets</w:t>
            </w:r>
            <w:r w:rsidR="008361EF">
              <w:rPr>
                <w:webHidden/>
              </w:rPr>
              <w:tab/>
            </w:r>
            <w:r w:rsidR="008361EF">
              <w:rPr>
                <w:webHidden/>
              </w:rPr>
              <w:fldChar w:fldCharType="begin"/>
            </w:r>
            <w:r w:rsidR="008361EF">
              <w:rPr>
                <w:webHidden/>
              </w:rPr>
              <w:instrText xml:space="preserve"> PAGEREF _Toc109828653 \h </w:instrText>
            </w:r>
            <w:r w:rsidR="008361EF">
              <w:rPr>
                <w:webHidden/>
              </w:rPr>
            </w:r>
            <w:r w:rsidR="008361EF">
              <w:rPr>
                <w:webHidden/>
              </w:rPr>
              <w:fldChar w:fldCharType="separate"/>
            </w:r>
            <w:r w:rsidR="008361EF">
              <w:rPr>
                <w:webHidden/>
              </w:rPr>
              <w:t>3</w:t>
            </w:r>
            <w:r w:rsidR="008361EF">
              <w:rPr>
                <w:webHidden/>
              </w:rPr>
              <w:fldChar w:fldCharType="end"/>
            </w:r>
          </w:hyperlink>
        </w:p>
        <w:p w14:paraId="3C276E44" w14:textId="12759544" w:rsidR="008361EF" w:rsidRDefault="00000000">
          <w:pPr>
            <w:pStyle w:val="TOC3"/>
            <w:rPr>
              <w:rFonts w:asciiTheme="minorHAnsi" w:eastAsiaTheme="minorEastAsia" w:hAnsiTheme="minorHAnsi" w:cstheme="minorBidi"/>
              <w:iCs w:val="0"/>
            </w:rPr>
          </w:pPr>
          <w:hyperlink w:anchor="_Toc109828654" w:history="1">
            <w:r w:rsidR="008361EF" w:rsidRPr="005F1B2D">
              <w:rPr>
                <w:rStyle w:val="Hyperlink"/>
              </w:rPr>
              <w:t>5</w:t>
            </w:r>
            <w:r w:rsidR="008361EF">
              <w:rPr>
                <w:rFonts w:asciiTheme="minorHAnsi" w:eastAsiaTheme="minorEastAsia" w:hAnsiTheme="minorHAnsi" w:cstheme="minorBidi"/>
                <w:iCs w:val="0"/>
              </w:rPr>
              <w:tab/>
            </w:r>
            <w:r w:rsidR="008361EF" w:rsidRPr="005F1B2D">
              <w:rPr>
                <w:rStyle w:val="Hyperlink"/>
              </w:rPr>
              <w:t>Nominations</w:t>
            </w:r>
            <w:r w:rsidR="008361EF">
              <w:rPr>
                <w:webHidden/>
              </w:rPr>
              <w:tab/>
            </w:r>
            <w:r w:rsidR="008361EF">
              <w:rPr>
                <w:webHidden/>
              </w:rPr>
              <w:fldChar w:fldCharType="begin"/>
            </w:r>
            <w:r w:rsidR="008361EF">
              <w:rPr>
                <w:webHidden/>
              </w:rPr>
              <w:instrText xml:space="preserve"> PAGEREF _Toc109828654 \h </w:instrText>
            </w:r>
            <w:r w:rsidR="008361EF">
              <w:rPr>
                <w:webHidden/>
              </w:rPr>
            </w:r>
            <w:r w:rsidR="008361EF">
              <w:rPr>
                <w:webHidden/>
              </w:rPr>
              <w:fldChar w:fldCharType="separate"/>
            </w:r>
            <w:r w:rsidR="008361EF">
              <w:rPr>
                <w:webHidden/>
              </w:rPr>
              <w:t>5</w:t>
            </w:r>
            <w:r w:rsidR="008361EF">
              <w:rPr>
                <w:webHidden/>
              </w:rPr>
              <w:fldChar w:fldCharType="end"/>
            </w:r>
          </w:hyperlink>
        </w:p>
        <w:p w14:paraId="4FBDED96" w14:textId="52A59298" w:rsidR="008361EF" w:rsidRDefault="00000000">
          <w:pPr>
            <w:pStyle w:val="TOC3"/>
            <w:rPr>
              <w:rFonts w:asciiTheme="minorHAnsi" w:eastAsiaTheme="minorEastAsia" w:hAnsiTheme="minorHAnsi" w:cstheme="minorBidi"/>
              <w:iCs w:val="0"/>
            </w:rPr>
          </w:pPr>
          <w:hyperlink w:anchor="_Toc109828655" w:history="1">
            <w:r w:rsidR="008361EF" w:rsidRPr="005F1B2D">
              <w:rPr>
                <w:rStyle w:val="Hyperlink"/>
              </w:rPr>
              <w:t>6</w:t>
            </w:r>
            <w:r w:rsidR="008361EF">
              <w:rPr>
                <w:rFonts w:asciiTheme="minorHAnsi" w:eastAsiaTheme="minorEastAsia" w:hAnsiTheme="minorHAnsi" w:cstheme="minorBidi"/>
                <w:iCs w:val="0"/>
              </w:rPr>
              <w:tab/>
            </w:r>
            <w:r w:rsidR="008361EF" w:rsidRPr="005F1B2D">
              <w:rPr>
                <w:rStyle w:val="Hyperlink"/>
              </w:rPr>
              <w:t>Voting</w:t>
            </w:r>
            <w:r w:rsidR="008361EF">
              <w:rPr>
                <w:webHidden/>
              </w:rPr>
              <w:tab/>
            </w:r>
            <w:r w:rsidR="008361EF">
              <w:rPr>
                <w:webHidden/>
              </w:rPr>
              <w:fldChar w:fldCharType="begin"/>
            </w:r>
            <w:r w:rsidR="008361EF">
              <w:rPr>
                <w:webHidden/>
              </w:rPr>
              <w:instrText xml:space="preserve"> PAGEREF _Toc109828655 \h </w:instrText>
            </w:r>
            <w:r w:rsidR="008361EF">
              <w:rPr>
                <w:webHidden/>
              </w:rPr>
            </w:r>
            <w:r w:rsidR="008361EF">
              <w:rPr>
                <w:webHidden/>
              </w:rPr>
              <w:fldChar w:fldCharType="separate"/>
            </w:r>
            <w:r w:rsidR="008361EF">
              <w:rPr>
                <w:webHidden/>
              </w:rPr>
              <w:t>6</w:t>
            </w:r>
            <w:r w:rsidR="008361EF">
              <w:rPr>
                <w:webHidden/>
              </w:rPr>
              <w:fldChar w:fldCharType="end"/>
            </w:r>
          </w:hyperlink>
        </w:p>
        <w:p w14:paraId="445066E3" w14:textId="5FF22B64" w:rsidR="008361EF" w:rsidRDefault="00000000">
          <w:pPr>
            <w:pStyle w:val="TOC3"/>
            <w:rPr>
              <w:rFonts w:asciiTheme="minorHAnsi" w:eastAsiaTheme="minorEastAsia" w:hAnsiTheme="minorHAnsi" w:cstheme="minorBidi"/>
              <w:iCs w:val="0"/>
            </w:rPr>
          </w:pPr>
          <w:hyperlink w:anchor="_Toc109828656" w:history="1">
            <w:r w:rsidR="008361EF" w:rsidRPr="005F1B2D">
              <w:rPr>
                <w:rStyle w:val="Hyperlink"/>
              </w:rPr>
              <w:t>7</w:t>
            </w:r>
            <w:r w:rsidR="008361EF">
              <w:rPr>
                <w:rFonts w:asciiTheme="minorHAnsi" w:eastAsiaTheme="minorEastAsia" w:hAnsiTheme="minorHAnsi" w:cstheme="minorBidi"/>
                <w:iCs w:val="0"/>
              </w:rPr>
              <w:tab/>
            </w:r>
            <w:r w:rsidR="008361EF" w:rsidRPr="005F1B2D">
              <w:rPr>
                <w:rStyle w:val="Hyperlink"/>
              </w:rPr>
              <w:t>Vote counting</w:t>
            </w:r>
            <w:r w:rsidR="008361EF">
              <w:rPr>
                <w:webHidden/>
              </w:rPr>
              <w:tab/>
            </w:r>
            <w:r w:rsidR="008361EF">
              <w:rPr>
                <w:webHidden/>
              </w:rPr>
              <w:fldChar w:fldCharType="begin"/>
            </w:r>
            <w:r w:rsidR="008361EF">
              <w:rPr>
                <w:webHidden/>
              </w:rPr>
              <w:instrText xml:space="preserve"> PAGEREF _Toc109828656 \h </w:instrText>
            </w:r>
            <w:r w:rsidR="008361EF">
              <w:rPr>
                <w:webHidden/>
              </w:rPr>
            </w:r>
            <w:r w:rsidR="008361EF">
              <w:rPr>
                <w:webHidden/>
              </w:rPr>
              <w:fldChar w:fldCharType="separate"/>
            </w:r>
            <w:r w:rsidR="008361EF">
              <w:rPr>
                <w:webHidden/>
              </w:rPr>
              <w:t>6</w:t>
            </w:r>
            <w:r w:rsidR="008361EF">
              <w:rPr>
                <w:webHidden/>
              </w:rPr>
              <w:fldChar w:fldCharType="end"/>
            </w:r>
          </w:hyperlink>
        </w:p>
        <w:p w14:paraId="5B87F2AC" w14:textId="124C91D2" w:rsidR="008361EF" w:rsidRDefault="00000000">
          <w:pPr>
            <w:pStyle w:val="TOC3"/>
            <w:rPr>
              <w:rFonts w:asciiTheme="minorHAnsi" w:eastAsiaTheme="minorEastAsia" w:hAnsiTheme="minorHAnsi" w:cstheme="minorBidi"/>
              <w:iCs w:val="0"/>
            </w:rPr>
          </w:pPr>
          <w:hyperlink w:anchor="_Toc109828657" w:history="1">
            <w:r w:rsidR="008361EF" w:rsidRPr="005F1B2D">
              <w:rPr>
                <w:rStyle w:val="Hyperlink"/>
              </w:rPr>
              <w:t>8</w:t>
            </w:r>
            <w:r w:rsidR="008361EF">
              <w:rPr>
                <w:rFonts w:asciiTheme="minorHAnsi" w:eastAsiaTheme="minorEastAsia" w:hAnsiTheme="minorHAnsi" w:cstheme="minorBidi"/>
                <w:iCs w:val="0"/>
              </w:rPr>
              <w:tab/>
            </w:r>
            <w:r w:rsidR="008361EF" w:rsidRPr="005F1B2D">
              <w:rPr>
                <w:rStyle w:val="Hyperlink"/>
              </w:rPr>
              <w:t>Appeals</w:t>
            </w:r>
            <w:r w:rsidR="008361EF">
              <w:rPr>
                <w:webHidden/>
              </w:rPr>
              <w:tab/>
            </w:r>
            <w:r w:rsidR="008361EF">
              <w:rPr>
                <w:webHidden/>
              </w:rPr>
              <w:fldChar w:fldCharType="begin"/>
            </w:r>
            <w:r w:rsidR="008361EF">
              <w:rPr>
                <w:webHidden/>
              </w:rPr>
              <w:instrText xml:space="preserve"> PAGEREF _Toc109828657 \h </w:instrText>
            </w:r>
            <w:r w:rsidR="008361EF">
              <w:rPr>
                <w:webHidden/>
              </w:rPr>
            </w:r>
            <w:r w:rsidR="008361EF">
              <w:rPr>
                <w:webHidden/>
              </w:rPr>
              <w:fldChar w:fldCharType="separate"/>
            </w:r>
            <w:r w:rsidR="008361EF">
              <w:rPr>
                <w:webHidden/>
              </w:rPr>
              <w:t>6</w:t>
            </w:r>
            <w:r w:rsidR="008361EF">
              <w:rPr>
                <w:webHidden/>
              </w:rPr>
              <w:fldChar w:fldCharType="end"/>
            </w:r>
          </w:hyperlink>
        </w:p>
        <w:p w14:paraId="09759305" w14:textId="7B9C73F9" w:rsidR="008361EF" w:rsidRDefault="00000000">
          <w:pPr>
            <w:pStyle w:val="TOC2"/>
            <w:tabs>
              <w:tab w:val="left" w:pos="1440"/>
            </w:tabs>
            <w:rPr>
              <w:rFonts w:asciiTheme="minorHAnsi" w:eastAsiaTheme="minorEastAsia" w:hAnsiTheme="minorHAnsi" w:cstheme="minorBidi"/>
              <w:b w:val="0"/>
              <w:smallCaps w:val="0"/>
            </w:rPr>
          </w:pPr>
          <w:hyperlink w:anchor="_Toc109828658" w:history="1">
            <w:r w:rsidR="008361EF" w:rsidRPr="005F1B2D">
              <w:rPr>
                <w:rStyle w:val="Hyperlink"/>
                <w:rFonts w:cs="Arial"/>
              </w:rPr>
              <w:t>Division 3</w:t>
            </w:r>
            <w:r w:rsidR="008361EF">
              <w:rPr>
                <w:rFonts w:asciiTheme="minorHAnsi" w:eastAsiaTheme="minorEastAsia" w:hAnsiTheme="minorHAnsi" w:cstheme="minorBidi"/>
                <w:b w:val="0"/>
                <w:smallCaps w:val="0"/>
              </w:rPr>
              <w:tab/>
            </w:r>
            <w:r w:rsidR="008361EF" w:rsidRPr="005F1B2D">
              <w:rPr>
                <w:rStyle w:val="Hyperlink"/>
                <w:rFonts w:cs="Arial"/>
              </w:rPr>
              <w:t>— Campaign Conduct</w:t>
            </w:r>
            <w:r w:rsidR="008361EF">
              <w:rPr>
                <w:webHidden/>
              </w:rPr>
              <w:tab/>
            </w:r>
            <w:r w:rsidR="008361EF">
              <w:rPr>
                <w:webHidden/>
              </w:rPr>
              <w:fldChar w:fldCharType="begin"/>
            </w:r>
            <w:r w:rsidR="008361EF">
              <w:rPr>
                <w:webHidden/>
              </w:rPr>
              <w:instrText xml:space="preserve"> PAGEREF _Toc109828658 \h </w:instrText>
            </w:r>
            <w:r w:rsidR="008361EF">
              <w:rPr>
                <w:webHidden/>
              </w:rPr>
            </w:r>
            <w:r w:rsidR="008361EF">
              <w:rPr>
                <w:webHidden/>
              </w:rPr>
              <w:fldChar w:fldCharType="separate"/>
            </w:r>
            <w:r w:rsidR="008361EF">
              <w:rPr>
                <w:webHidden/>
              </w:rPr>
              <w:t>7</w:t>
            </w:r>
            <w:r w:rsidR="008361EF">
              <w:rPr>
                <w:webHidden/>
              </w:rPr>
              <w:fldChar w:fldCharType="end"/>
            </w:r>
          </w:hyperlink>
        </w:p>
        <w:p w14:paraId="7E95D4D2" w14:textId="0E581B01" w:rsidR="008361EF" w:rsidRDefault="00000000">
          <w:pPr>
            <w:pStyle w:val="TOC3"/>
            <w:rPr>
              <w:rFonts w:asciiTheme="minorHAnsi" w:eastAsiaTheme="minorEastAsia" w:hAnsiTheme="minorHAnsi" w:cstheme="minorBidi"/>
              <w:iCs w:val="0"/>
            </w:rPr>
          </w:pPr>
          <w:hyperlink w:anchor="_Toc109828659" w:history="1">
            <w:r w:rsidR="008361EF" w:rsidRPr="005F1B2D">
              <w:rPr>
                <w:rStyle w:val="Hyperlink"/>
              </w:rPr>
              <w:t>9</w:t>
            </w:r>
            <w:r w:rsidR="008361EF">
              <w:rPr>
                <w:rFonts w:asciiTheme="minorHAnsi" w:eastAsiaTheme="minorEastAsia" w:hAnsiTheme="minorHAnsi" w:cstheme="minorBidi"/>
                <w:iCs w:val="0"/>
              </w:rPr>
              <w:tab/>
            </w:r>
            <w:r w:rsidR="008361EF" w:rsidRPr="005F1B2D">
              <w:rPr>
                <w:rStyle w:val="Hyperlink"/>
              </w:rPr>
              <w:t>Participation in election campaigns</w:t>
            </w:r>
            <w:r w:rsidR="008361EF">
              <w:rPr>
                <w:webHidden/>
              </w:rPr>
              <w:tab/>
            </w:r>
            <w:r w:rsidR="008361EF">
              <w:rPr>
                <w:webHidden/>
              </w:rPr>
              <w:fldChar w:fldCharType="begin"/>
            </w:r>
            <w:r w:rsidR="008361EF">
              <w:rPr>
                <w:webHidden/>
              </w:rPr>
              <w:instrText xml:space="preserve"> PAGEREF _Toc109828659 \h </w:instrText>
            </w:r>
            <w:r w:rsidR="008361EF">
              <w:rPr>
                <w:webHidden/>
              </w:rPr>
            </w:r>
            <w:r w:rsidR="008361EF">
              <w:rPr>
                <w:webHidden/>
              </w:rPr>
              <w:fldChar w:fldCharType="separate"/>
            </w:r>
            <w:r w:rsidR="008361EF">
              <w:rPr>
                <w:webHidden/>
              </w:rPr>
              <w:t>7</w:t>
            </w:r>
            <w:r w:rsidR="008361EF">
              <w:rPr>
                <w:webHidden/>
              </w:rPr>
              <w:fldChar w:fldCharType="end"/>
            </w:r>
          </w:hyperlink>
        </w:p>
        <w:p w14:paraId="55126A5C" w14:textId="0DED8296" w:rsidR="008361EF" w:rsidRDefault="00000000">
          <w:pPr>
            <w:pStyle w:val="TOC3"/>
            <w:rPr>
              <w:rFonts w:asciiTheme="minorHAnsi" w:eastAsiaTheme="minorEastAsia" w:hAnsiTheme="minorHAnsi" w:cstheme="minorBidi"/>
              <w:iCs w:val="0"/>
            </w:rPr>
          </w:pPr>
          <w:hyperlink w:anchor="_Toc109828660" w:history="1">
            <w:r w:rsidR="008361EF" w:rsidRPr="005F1B2D">
              <w:rPr>
                <w:rStyle w:val="Hyperlink"/>
              </w:rPr>
              <w:t>10</w:t>
            </w:r>
            <w:r w:rsidR="008361EF">
              <w:rPr>
                <w:rFonts w:asciiTheme="minorHAnsi" w:eastAsiaTheme="minorEastAsia" w:hAnsiTheme="minorHAnsi" w:cstheme="minorBidi"/>
                <w:iCs w:val="0"/>
              </w:rPr>
              <w:tab/>
            </w:r>
            <w:r w:rsidR="008361EF" w:rsidRPr="005F1B2D">
              <w:rPr>
                <w:rStyle w:val="Hyperlink"/>
              </w:rPr>
              <w:t>Authorisation of material</w:t>
            </w:r>
            <w:r w:rsidR="008361EF">
              <w:rPr>
                <w:webHidden/>
              </w:rPr>
              <w:tab/>
            </w:r>
            <w:r w:rsidR="008361EF">
              <w:rPr>
                <w:webHidden/>
              </w:rPr>
              <w:fldChar w:fldCharType="begin"/>
            </w:r>
            <w:r w:rsidR="008361EF">
              <w:rPr>
                <w:webHidden/>
              </w:rPr>
              <w:instrText xml:space="preserve"> PAGEREF _Toc109828660 \h </w:instrText>
            </w:r>
            <w:r w:rsidR="008361EF">
              <w:rPr>
                <w:webHidden/>
              </w:rPr>
            </w:r>
            <w:r w:rsidR="008361EF">
              <w:rPr>
                <w:webHidden/>
              </w:rPr>
              <w:fldChar w:fldCharType="separate"/>
            </w:r>
            <w:r w:rsidR="008361EF">
              <w:rPr>
                <w:webHidden/>
              </w:rPr>
              <w:t>7</w:t>
            </w:r>
            <w:r w:rsidR="008361EF">
              <w:rPr>
                <w:webHidden/>
              </w:rPr>
              <w:fldChar w:fldCharType="end"/>
            </w:r>
          </w:hyperlink>
        </w:p>
        <w:p w14:paraId="3E871ED1" w14:textId="15D256DD" w:rsidR="008361EF" w:rsidRDefault="00000000">
          <w:pPr>
            <w:pStyle w:val="TOC3"/>
            <w:rPr>
              <w:rFonts w:asciiTheme="minorHAnsi" w:eastAsiaTheme="minorEastAsia" w:hAnsiTheme="minorHAnsi" w:cstheme="minorBidi"/>
              <w:iCs w:val="0"/>
            </w:rPr>
          </w:pPr>
          <w:hyperlink w:anchor="_Toc109828661" w:history="1">
            <w:r w:rsidR="008361EF" w:rsidRPr="005F1B2D">
              <w:rPr>
                <w:rStyle w:val="Hyperlink"/>
              </w:rPr>
              <w:t>11</w:t>
            </w:r>
            <w:r w:rsidR="008361EF">
              <w:rPr>
                <w:rFonts w:asciiTheme="minorHAnsi" w:eastAsiaTheme="minorEastAsia" w:hAnsiTheme="minorHAnsi" w:cstheme="minorBidi"/>
                <w:iCs w:val="0"/>
              </w:rPr>
              <w:tab/>
            </w:r>
            <w:r w:rsidR="008361EF" w:rsidRPr="005F1B2D">
              <w:rPr>
                <w:rStyle w:val="Hyperlink"/>
              </w:rPr>
              <w:t>Posters</w:t>
            </w:r>
            <w:r w:rsidR="008361EF">
              <w:rPr>
                <w:webHidden/>
              </w:rPr>
              <w:tab/>
            </w:r>
            <w:r w:rsidR="008361EF">
              <w:rPr>
                <w:webHidden/>
              </w:rPr>
              <w:fldChar w:fldCharType="begin"/>
            </w:r>
            <w:r w:rsidR="008361EF">
              <w:rPr>
                <w:webHidden/>
              </w:rPr>
              <w:instrText xml:space="preserve"> PAGEREF _Toc109828661 \h </w:instrText>
            </w:r>
            <w:r w:rsidR="008361EF">
              <w:rPr>
                <w:webHidden/>
              </w:rPr>
            </w:r>
            <w:r w:rsidR="008361EF">
              <w:rPr>
                <w:webHidden/>
              </w:rPr>
              <w:fldChar w:fldCharType="separate"/>
            </w:r>
            <w:r w:rsidR="008361EF">
              <w:rPr>
                <w:webHidden/>
              </w:rPr>
              <w:t>7</w:t>
            </w:r>
            <w:r w:rsidR="008361EF">
              <w:rPr>
                <w:webHidden/>
              </w:rPr>
              <w:fldChar w:fldCharType="end"/>
            </w:r>
          </w:hyperlink>
        </w:p>
        <w:p w14:paraId="60B61822" w14:textId="1A002C7D" w:rsidR="008361EF" w:rsidRDefault="00000000">
          <w:pPr>
            <w:pStyle w:val="TOC3"/>
            <w:rPr>
              <w:rFonts w:asciiTheme="minorHAnsi" w:eastAsiaTheme="minorEastAsia" w:hAnsiTheme="minorHAnsi" w:cstheme="minorBidi"/>
              <w:iCs w:val="0"/>
            </w:rPr>
          </w:pPr>
          <w:hyperlink w:anchor="_Toc109828662" w:history="1">
            <w:r w:rsidR="008361EF" w:rsidRPr="005F1B2D">
              <w:rPr>
                <w:rStyle w:val="Hyperlink"/>
              </w:rPr>
              <w:t>12</w:t>
            </w:r>
            <w:r w:rsidR="008361EF">
              <w:rPr>
                <w:rFonts w:asciiTheme="minorHAnsi" w:eastAsiaTheme="minorEastAsia" w:hAnsiTheme="minorHAnsi" w:cstheme="minorBidi"/>
                <w:iCs w:val="0"/>
              </w:rPr>
              <w:tab/>
            </w:r>
            <w:r w:rsidR="008361EF" w:rsidRPr="005F1B2D">
              <w:rPr>
                <w:rStyle w:val="Hyperlink"/>
              </w:rPr>
              <w:t>Physical campaigning</w:t>
            </w:r>
            <w:r w:rsidR="008361EF">
              <w:rPr>
                <w:webHidden/>
              </w:rPr>
              <w:tab/>
            </w:r>
            <w:r w:rsidR="008361EF">
              <w:rPr>
                <w:webHidden/>
              </w:rPr>
              <w:fldChar w:fldCharType="begin"/>
            </w:r>
            <w:r w:rsidR="008361EF">
              <w:rPr>
                <w:webHidden/>
              </w:rPr>
              <w:instrText xml:space="preserve"> PAGEREF _Toc109828662 \h </w:instrText>
            </w:r>
            <w:r w:rsidR="008361EF">
              <w:rPr>
                <w:webHidden/>
              </w:rPr>
            </w:r>
            <w:r w:rsidR="008361EF">
              <w:rPr>
                <w:webHidden/>
              </w:rPr>
              <w:fldChar w:fldCharType="separate"/>
            </w:r>
            <w:r w:rsidR="008361EF">
              <w:rPr>
                <w:webHidden/>
              </w:rPr>
              <w:t>7</w:t>
            </w:r>
            <w:r w:rsidR="008361EF">
              <w:rPr>
                <w:webHidden/>
              </w:rPr>
              <w:fldChar w:fldCharType="end"/>
            </w:r>
          </w:hyperlink>
        </w:p>
        <w:p w14:paraId="44C8B2E2" w14:textId="7C03C22F" w:rsidR="008361EF" w:rsidRDefault="00000000">
          <w:pPr>
            <w:pStyle w:val="TOC3"/>
            <w:rPr>
              <w:rFonts w:asciiTheme="minorHAnsi" w:eastAsiaTheme="minorEastAsia" w:hAnsiTheme="minorHAnsi" w:cstheme="minorBidi"/>
              <w:iCs w:val="0"/>
            </w:rPr>
          </w:pPr>
          <w:hyperlink w:anchor="_Toc109828663" w:history="1">
            <w:r w:rsidR="008361EF" w:rsidRPr="005F1B2D">
              <w:rPr>
                <w:rStyle w:val="Hyperlink"/>
              </w:rPr>
              <w:t>13</w:t>
            </w:r>
            <w:r w:rsidR="008361EF">
              <w:rPr>
                <w:rFonts w:asciiTheme="minorHAnsi" w:eastAsiaTheme="minorEastAsia" w:hAnsiTheme="minorHAnsi" w:cstheme="minorBidi"/>
                <w:iCs w:val="0"/>
              </w:rPr>
              <w:tab/>
            </w:r>
            <w:r w:rsidR="008361EF" w:rsidRPr="005F1B2D">
              <w:rPr>
                <w:rStyle w:val="Hyperlink"/>
              </w:rPr>
              <w:t>Distributing material</w:t>
            </w:r>
            <w:r w:rsidR="008361EF">
              <w:rPr>
                <w:webHidden/>
              </w:rPr>
              <w:tab/>
            </w:r>
            <w:r w:rsidR="008361EF">
              <w:rPr>
                <w:webHidden/>
              </w:rPr>
              <w:fldChar w:fldCharType="begin"/>
            </w:r>
            <w:r w:rsidR="008361EF">
              <w:rPr>
                <w:webHidden/>
              </w:rPr>
              <w:instrText xml:space="preserve"> PAGEREF _Toc109828663 \h </w:instrText>
            </w:r>
            <w:r w:rsidR="008361EF">
              <w:rPr>
                <w:webHidden/>
              </w:rPr>
            </w:r>
            <w:r w:rsidR="008361EF">
              <w:rPr>
                <w:webHidden/>
              </w:rPr>
              <w:fldChar w:fldCharType="separate"/>
            </w:r>
            <w:r w:rsidR="008361EF">
              <w:rPr>
                <w:webHidden/>
              </w:rPr>
              <w:t>7</w:t>
            </w:r>
            <w:r w:rsidR="008361EF">
              <w:rPr>
                <w:webHidden/>
              </w:rPr>
              <w:fldChar w:fldCharType="end"/>
            </w:r>
          </w:hyperlink>
        </w:p>
        <w:p w14:paraId="62835C78" w14:textId="4B6754DB" w:rsidR="008361EF" w:rsidRDefault="00000000">
          <w:pPr>
            <w:pStyle w:val="TOC3"/>
            <w:rPr>
              <w:rFonts w:asciiTheme="minorHAnsi" w:eastAsiaTheme="minorEastAsia" w:hAnsiTheme="minorHAnsi" w:cstheme="minorBidi"/>
              <w:iCs w:val="0"/>
            </w:rPr>
          </w:pPr>
          <w:hyperlink w:anchor="_Toc109828664" w:history="1">
            <w:r w:rsidR="008361EF" w:rsidRPr="005F1B2D">
              <w:rPr>
                <w:rStyle w:val="Hyperlink"/>
              </w:rPr>
              <w:t>14</w:t>
            </w:r>
            <w:r w:rsidR="008361EF">
              <w:rPr>
                <w:rFonts w:asciiTheme="minorHAnsi" w:eastAsiaTheme="minorEastAsia" w:hAnsiTheme="minorHAnsi" w:cstheme="minorBidi"/>
                <w:iCs w:val="0"/>
              </w:rPr>
              <w:tab/>
            </w:r>
            <w:r w:rsidR="008361EF" w:rsidRPr="005F1B2D">
              <w:rPr>
                <w:rStyle w:val="Hyperlink"/>
              </w:rPr>
              <w:t>Campaigning through media</w:t>
            </w:r>
            <w:r w:rsidR="008361EF">
              <w:rPr>
                <w:webHidden/>
              </w:rPr>
              <w:tab/>
            </w:r>
            <w:r w:rsidR="008361EF">
              <w:rPr>
                <w:webHidden/>
              </w:rPr>
              <w:fldChar w:fldCharType="begin"/>
            </w:r>
            <w:r w:rsidR="008361EF">
              <w:rPr>
                <w:webHidden/>
              </w:rPr>
              <w:instrText xml:space="preserve"> PAGEREF _Toc109828664 \h </w:instrText>
            </w:r>
            <w:r w:rsidR="008361EF">
              <w:rPr>
                <w:webHidden/>
              </w:rPr>
            </w:r>
            <w:r w:rsidR="008361EF">
              <w:rPr>
                <w:webHidden/>
              </w:rPr>
              <w:fldChar w:fldCharType="separate"/>
            </w:r>
            <w:r w:rsidR="008361EF">
              <w:rPr>
                <w:webHidden/>
              </w:rPr>
              <w:t>7</w:t>
            </w:r>
            <w:r w:rsidR="008361EF">
              <w:rPr>
                <w:webHidden/>
              </w:rPr>
              <w:fldChar w:fldCharType="end"/>
            </w:r>
          </w:hyperlink>
        </w:p>
        <w:p w14:paraId="647F55A9" w14:textId="4D3585E1" w:rsidR="008361EF" w:rsidRDefault="00000000">
          <w:pPr>
            <w:pStyle w:val="TOC3"/>
            <w:rPr>
              <w:rFonts w:asciiTheme="minorHAnsi" w:eastAsiaTheme="minorEastAsia" w:hAnsiTheme="minorHAnsi" w:cstheme="minorBidi"/>
              <w:iCs w:val="0"/>
            </w:rPr>
          </w:pPr>
          <w:hyperlink w:anchor="_Toc109828665" w:history="1">
            <w:r w:rsidR="008361EF" w:rsidRPr="005F1B2D">
              <w:rPr>
                <w:rStyle w:val="Hyperlink"/>
              </w:rPr>
              <w:t>15</w:t>
            </w:r>
            <w:r w:rsidR="008361EF">
              <w:rPr>
                <w:rFonts w:asciiTheme="minorHAnsi" w:eastAsiaTheme="minorEastAsia" w:hAnsiTheme="minorHAnsi" w:cstheme="minorBidi"/>
                <w:iCs w:val="0"/>
              </w:rPr>
              <w:tab/>
            </w:r>
            <w:r w:rsidR="008361EF" w:rsidRPr="005F1B2D">
              <w:rPr>
                <w:rStyle w:val="Hyperlink"/>
              </w:rPr>
              <w:t>LSS Website</w:t>
            </w:r>
            <w:r w:rsidR="008361EF">
              <w:rPr>
                <w:webHidden/>
              </w:rPr>
              <w:tab/>
            </w:r>
            <w:r w:rsidR="008361EF">
              <w:rPr>
                <w:webHidden/>
              </w:rPr>
              <w:fldChar w:fldCharType="begin"/>
            </w:r>
            <w:r w:rsidR="008361EF">
              <w:rPr>
                <w:webHidden/>
              </w:rPr>
              <w:instrText xml:space="preserve"> PAGEREF _Toc109828665 \h </w:instrText>
            </w:r>
            <w:r w:rsidR="008361EF">
              <w:rPr>
                <w:webHidden/>
              </w:rPr>
            </w:r>
            <w:r w:rsidR="008361EF">
              <w:rPr>
                <w:webHidden/>
              </w:rPr>
              <w:fldChar w:fldCharType="separate"/>
            </w:r>
            <w:r w:rsidR="008361EF">
              <w:rPr>
                <w:webHidden/>
              </w:rPr>
              <w:t>7</w:t>
            </w:r>
            <w:r w:rsidR="008361EF">
              <w:rPr>
                <w:webHidden/>
              </w:rPr>
              <w:fldChar w:fldCharType="end"/>
            </w:r>
          </w:hyperlink>
        </w:p>
        <w:p w14:paraId="04062E15" w14:textId="77A395B3" w:rsidR="008361EF" w:rsidRDefault="00000000">
          <w:pPr>
            <w:pStyle w:val="TOC2"/>
            <w:tabs>
              <w:tab w:val="left" w:pos="1440"/>
            </w:tabs>
            <w:rPr>
              <w:rFonts w:asciiTheme="minorHAnsi" w:eastAsiaTheme="minorEastAsia" w:hAnsiTheme="minorHAnsi" w:cstheme="minorBidi"/>
              <w:b w:val="0"/>
              <w:smallCaps w:val="0"/>
            </w:rPr>
          </w:pPr>
          <w:hyperlink w:anchor="_Toc109828666" w:history="1">
            <w:r w:rsidR="008361EF" w:rsidRPr="005F1B2D">
              <w:rPr>
                <w:rStyle w:val="Hyperlink"/>
                <w:rFonts w:cs="Arial"/>
              </w:rPr>
              <w:t>Division 4</w:t>
            </w:r>
            <w:r w:rsidR="008361EF">
              <w:rPr>
                <w:rFonts w:asciiTheme="minorHAnsi" w:eastAsiaTheme="minorEastAsia" w:hAnsiTheme="minorHAnsi" w:cstheme="minorBidi"/>
                <w:b w:val="0"/>
                <w:smallCaps w:val="0"/>
              </w:rPr>
              <w:tab/>
            </w:r>
            <w:r w:rsidR="008361EF" w:rsidRPr="005F1B2D">
              <w:rPr>
                <w:rStyle w:val="Hyperlink"/>
                <w:rFonts w:cs="Arial"/>
              </w:rPr>
              <w:t>— Prohibited Conduct</w:t>
            </w:r>
            <w:r w:rsidR="008361EF">
              <w:rPr>
                <w:webHidden/>
              </w:rPr>
              <w:tab/>
            </w:r>
            <w:r w:rsidR="008361EF">
              <w:rPr>
                <w:webHidden/>
              </w:rPr>
              <w:fldChar w:fldCharType="begin"/>
            </w:r>
            <w:r w:rsidR="008361EF">
              <w:rPr>
                <w:webHidden/>
              </w:rPr>
              <w:instrText xml:space="preserve"> PAGEREF _Toc109828666 \h </w:instrText>
            </w:r>
            <w:r w:rsidR="008361EF">
              <w:rPr>
                <w:webHidden/>
              </w:rPr>
            </w:r>
            <w:r w:rsidR="008361EF">
              <w:rPr>
                <w:webHidden/>
              </w:rPr>
              <w:fldChar w:fldCharType="separate"/>
            </w:r>
            <w:r w:rsidR="008361EF">
              <w:rPr>
                <w:webHidden/>
              </w:rPr>
              <w:t>8</w:t>
            </w:r>
            <w:r w:rsidR="008361EF">
              <w:rPr>
                <w:webHidden/>
              </w:rPr>
              <w:fldChar w:fldCharType="end"/>
            </w:r>
          </w:hyperlink>
        </w:p>
        <w:p w14:paraId="7C228E80" w14:textId="0A7547E0" w:rsidR="008361EF" w:rsidRDefault="00000000">
          <w:pPr>
            <w:pStyle w:val="TOC3"/>
            <w:rPr>
              <w:rFonts w:asciiTheme="minorHAnsi" w:eastAsiaTheme="minorEastAsia" w:hAnsiTheme="minorHAnsi" w:cstheme="minorBidi"/>
              <w:iCs w:val="0"/>
            </w:rPr>
          </w:pPr>
          <w:hyperlink w:anchor="_Toc109828667" w:history="1">
            <w:r w:rsidR="008361EF" w:rsidRPr="005F1B2D">
              <w:rPr>
                <w:rStyle w:val="Hyperlink"/>
              </w:rPr>
              <w:t>16</w:t>
            </w:r>
            <w:r w:rsidR="008361EF">
              <w:rPr>
                <w:rFonts w:asciiTheme="minorHAnsi" w:eastAsiaTheme="minorEastAsia" w:hAnsiTheme="minorHAnsi" w:cstheme="minorBidi"/>
                <w:iCs w:val="0"/>
              </w:rPr>
              <w:tab/>
            </w:r>
            <w:r w:rsidR="008361EF" w:rsidRPr="005F1B2D">
              <w:rPr>
                <w:rStyle w:val="Hyperlink"/>
              </w:rPr>
              <w:t>Causing another person to engage in prohibited conduct</w:t>
            </w:r>
            <w:r w:rsidR="008361EF">
              <w:rPr>
                <w:webHidden/>
              </w:rPr>
              <w:tab/>
            </w:r>
            <w:r w:rsidR="008361EF">
              <w:rPr>
                <w:webHidden/>
              </w:rPr>
              <w:fldChar w:fldCharType="begin"/>
            </w:r>
            <w:r w:rsidR="008361EF">
              <w:rPr>
                <w:webHidden/>
              </w:rPr>
              <w:instrText xml:space="preserve"> PAGEREF _Toc109828667 \h </w:instrText>
            </w:r>
            <w:r w:rsidR="008361EF">
              <w:rPr>
                <w:webHidden/>
              </w:rPr>
            </w:r>
            <w:r w:rsidR="008361EF">
              <w:rPr>
                <w:webHidden/>
              </w:rPr>
              <w:fldChar w:fldCharType="separate"/>
            </w:r>
            <w:r w:rsidR="008361EF">
              <w:rPr>
                <w:webHidden/>
              </w:rPr>
              <w:t>8</w:t>
            </w:r>
            <w:r w:rsidR="008361EF">
              <w:rPr>
                <w:webHidden/>
              </w:rPr>
              <w:fldChar w:fldCharType="end"/>
            </w:r>
          </w:hyperlink>
        </w:p>
        <w:p w14:paraId="54C1D184" w14:textId="248BA0AC" w:rsidR="008361EF" w:rsidRDefault="00000000">
          <w:pPr>
            <w:pStyle w:val="TOC3"/>
            <w:rPr>
              <w:rFonts w:asciiTheme="minorHAnsi" w:eastAsiaTheme="minorEastAsia" w:hAnsiTheme="minorHAnsi" w:cstheme="minorBidi"/>
              <w:iCs w:val="0"/>
            </w:rPr>
          </w:pPr>
          <w:hyperlink w:anchor="_Toc109828668" w:history="1">
            <w:r w:rsidR="008361EF" w:rsidRPr="005F1B2D">
              <w:rPr>
                <w:rStyle w:val="Hyperlink"/>
              </w:rPr>
              <w:t>17</w:t>
            </w:r>
            <w:r w:rsidR="008361EF">
              <w:rPr>
                <w:rFonts w:asciiTheme="minorHAnsi" w:eastAsiaTheme="minorEastAsia" w:hAnsiTheme="minorHAnsi" w:cstheme="minorBidi"/>
                <w:iCs w:val="0"/>
              </w:rPr>
              <w:tab/>
            </w:r>
            <w:r w:rsidR="008361EF" w:rsidRPr="005F1B2D">
              <w:rPr>
                <w:rStyle w:val="Hyperlink"/>
              </w:rPr>
              <w:t>Breach of any law or regulation</w:t>
            </w:r>
            <w:r w:rsidR="008361EF">
              <w:rPr>
                <w:webHidden/>
              </w:rPr>
              <w:tab/>
            </w:r>
            <w:r w:rsidR="008361EF">
              <w:rPr>
                <w:webHidden/>
              </w:rPr>
              <w:fldChar w:fldCharType="begin"/>
            </w:r>
            <w:r w:rsidR="008361EF">
              <w:rPr>
                <w:webHidden/>
              </w:rPr>
              <w:instrText xml:space="preserve"> PAGEREF _Toc109828668 \h </w:instrText>
            </w:r>
            <w:r w:rsidR="008361EF">
              <w:rPr>
                <w:webHidden/>
              </w:rPr>
            </w:r>
            <w:r w:rsidR="008361EF">
              <w:rPr>
                <w:webHidden/>
              </w:rPr>
              <w:fldChar w:fldCharType="separate"/>
            </w:r>
            <w:r w:rsidR="008361EF">
              <w:rPr>
                <w:webHidden/>
              </w:rPr>
              <w:t>8</w:t>
            </w:r>
            <w:r w:rsidR="008361EF">
              <w:rPr>
                <w:webHidden/>
              </w:rPr>
              <w:fldChar w:fldCharType="end"/>
            </w:r>
          </w:hyperlink>
        </w:p>
        <w:p w14:paraId="2A8F8919" w14:textId="18139A0F" w:rsidR="008361EF" w:rsidRDefault="00000000">
          <w:pPr>
            <w:pStyle w:val="TOC3"/>
            <w:rPr>
              <w:rFonts w:asciiTheme="minorHAnsi" w:eastAsiaTheme="minorEastAsia" w:hAnsiTheme="minorHAnsi" w:cstheme="minorBidi"/>
              <w:iCs w:val="0"/>
            </w:rPr>
          </w:pPr>
          <w:hyperlink w:anchor="_Toc109828669" w:history="1">
            <w:r w:rsidR="008361EF" w:rsidRPr="005F1B2D">
              <w:rPr>
                <w:rStyle w:val="Hyperlink"/>
              </w:rPr>
              <w:t>18</w:t>
            </w:r>
            <w:r w:rsidR="008361EF">
              <w:rPr>
                <w:rFonts w:asciiTheme="minorHAnsi" w:eastAsiaTheme="minorEastAsia" w:hAnsiTheme="minorHAnsi" w:cstheme="minorBidi"/>
                <w:iCs w:val="0"/>
              </w:rPr>
              <w:tab/>
            </w:r>
            <w:r w:rsidR="008361EF" w:rsidRPr="005F1B2D">
              <w:rPr>
                <w:rStyle w:val="Hyperlink"/>
              </w:rPr>
              <w:t>Defacement of property</w:t>
            </w:r>
            <w:r w:rsidR="008361EF">
              <w:rPr>
                <w:webHidden/>
              </w:rPr>
              <w:tab/>
            </w:r>
            <w:r w:rsidR="008361EF">
              <w:rPr>
                <w:webHidden/>
              </w:rPr>
              <w:fldChar w:fldCharType="begin"/>
            </w:r>
            <w:r w:rsidR="008361EF">
              <w:rPr>
                <w:webHidden/>
              </w:rPr>
              <w:instrText xml:space="preserve"> PAGEREF _Toc109828669 \h </w:instrText>
            </w:r>
            <w:r w:rsidR="008361EF">
              <w:rPr>
                <w:webHidden/>
              </w:rPr>
            </w:r>
            <w:r w:rsidR="008361EF">
              <w:rPr>
                <w:webHidden/>
              </w:rPr>
              <w:fldChar w:fldCharType="separate"/>
            </w:r>
            <w:r w:rsidR="008361EF">
              <w:rPr>
                <w:webHidden/>
              </w:rPr>
              <w:t>8</w:t>
            </w:r>
            <w:r w:rsidR="008361EF">
              <w:rPr>
                <w:webHidden/>
              </w:rPr>
              <w:fldChar w:fldCharType="end"/>
            </w:r>
          </w:hyperlink>
        </w:p>
        <w:p w14:paraId="5F8B5D3F" w14:textId="3E0B6356" w:rsidR="008361EF" w:rsidRDefault="00000000">
          <w:pPr>
            <w:pStyle w:val="TOC3"/>
            <w:rPr>
              <w:rFonts w:asciiTheme="minorHAnsi" w:eastAsiaTheme="minorEastAsia" w:hAnsiTheme="minorHAnsi" w:cstheme="minorBidi"/>
              <w:iCs w:val="0"/>
            </w:rPr>
          </w:pPr>
          <w:hyperlink w:anchor="_Toc109828670" w:history="1">
            <w:r w:rsidR="008361EF" w:rsidRPr="005F1B2D">
              <w:rPr>
                <w:rStyle w:val="Hyperlink"/>
              </w:rPr>
              <w:t>19</w:t>
            </w:r>
            <w:r w:rsidR="008361EF">
              <w:rPr>
                <w:rFonts w:asciiTheme="minorHAnsi" w:eastAsiaTheme="minorEastAsia" w:hAnsiTheme="minorHAnsi" w:cstheme="minorBidi"/>
                <w:iCs w:val="0"/>
              </w:rPr>
              <w:tab/>
            </w:r>
            <w:r w:rsidR="008361EF" w:rsidRPr="005F1B2D">
              <w:rPr>
                <w:rStyle w:val="Hyperlink"/>
              </w:rPr>
              <w:t>Interference with teaching and learning</w:t>
            </w:r>
            <w:r w:rsidR="008361EF">
              <w:rPr>
                <w:webHidden/>
              </w:rPr>
              <w:tab/>
            </w:r>
            <w:r w:rsidR="008361EF">
              <w:rPr>
                <w:webHidden/>
              </w:rPr>
              <w:fldChar w:fldCharType="begin"/>
            </w:r>
            <w:r w:rsidR="008361EF">
              <w:rPr>
                <w:webHidden/>
              </w:rPr>
              <w:instrText xml:space="preserve"> PAGEREF _Toc109828670 \h </w:instrText>
            </w:r>
            <w:r w:rsidR="008361EF">
              <w:rPr>
                <w:webHidden/>
              </w:rPr>
            </w:r>
            <w:r w:rsidR="008361EF">
              <w:rPr>
                <w:webHidden/>
              </w:rPr>
              <w:fldChar w:fldCharType="separate"/>
            </w:r>
            <w:r w:rsidR="008361EF">
              <w:rPr>
                <w:webHidden/>
              </w:rPr>
              <w:t>8</w:t>
            </w:r>
            <w:r w:rsidR="008361EF">
              <w:rPr>
                <w:webHidden/>
              </w:rPr>
              <w:fldChar w:fldCharType="end"/>
            </w:r>
          </w:hyperlink>
        </w:p>
        <w:p w14:paraId="00851993" w14:textId="60EB6D9A" w:rsidR="008361EF" w:rsidRDefault="00000000">
          <w:pPr>
            <w:pStyle w:val="TOC3"/>
            <w:rPr>
              <w:rFonts w:asciiTheme="minorHAnsi" w:eastAsiaTheme="minorEastAsia" w:hAnsiTheme="minorHAnsi" w:cstheme="minorBidi"/>
              <w:iCs w:val="0"/>
            </w:rPr>
          </w:pPr>
          <w:hyperlink w:anchor="_Toc109828671" w:history="1">
            <w:r w:rsidR="008361EF" w:rsidRPr="005F1B2D">
              <w:rPr>
                <w:rStyle w:val="Hyperlink"/>
              </w:rPr>
              <w:t>20</w:t>
            </w:r>
            <w:r w:rsidR="008361EF">
              <w:rPr>
                <w:rFonts w:asciiTheme="minorHAnsi" w:eastAsiaTheme="minorEastAsia" w:hAnsiTheme="minorHAnsi" w:cstheme="minorBidi"/>
                <w:iCs w:val="0"/>
              </w:rPr>
              <w:tab/>
            </w:r>
            <w:r w:rsidR="008361EF" w:rsidRPr="005F1B2D">
              <w:rPr>
                <w:rStyle w:val="Hyperlink"/>
              </w:rPr>
              <w:t>Harassment and intimidation</w:t>
            </w:r>
            <w:r w:rsidR="008361EF">
              <w:rPr>
                <w:webHidden/>
              </w:rPr>
              <w:tab/>
            </w:r>
            <w:r w:rsidR="008361EF">
              <w:rPr>
                <w:webHidden/>
              </w:rPr>
              <w:fldChar w:fldCharType="begin"/>
            </w:r>
            <w:r w:rsidR="008361EF">
              <w:rPr>
                <w:webHidden/>
              </w:rPr>
              <w:instrText xml:space="preserve"> PAGEREF _Toc109828671 \h </w:instrText>
            </w:r>
            <w:r w:rsidR="008361EF">
              <w:rPr>
                <w:webHidden/>
              </w:rPr>
            </w:r>
            <w:r w:rsidR="008361EF">
              <w:rPr>
                <w:webHidden/>
              </w:rPr>
              <w:fldChar w:fldCharType="separate"/>
            </w:r>
            <w:r w:rsidR="008361EF">
              <w:rPr>
                <w:webHidden/>
              </w:rPr>
              <w:t>8</w:t>
            </w:r>
            <w:r w:rsidR="008361EF">
              <w:rPr>
                <w:webHidden/>
              </w:rPr>
              <w:fldChar w:fldCharType="end"/>
            </w:r>
          </w:hyperlink>
        </w:p>
        <w:p w14:paraId="0D32CE28" w14:textId="79388550" w:rsidR="008361EF" w:rsidRDefault="00000000">
          <w:pPr>
            <w:pStyle w:val="TOC3"/>
            <w:rPr>
              <w:rFonts w:asciiTheme="minorHAnsi" w:eastAsiaTheme="minorEastAsia" w:hAnsiTheme="minorHAnsi" w:cstheme="minorBidi"/>
              <w:iCs w:val="0"/>
            </w:rPr>
          </w:pPr>
          <w:hyperlink w:anchor="_Toc109828672" w:history="1">
            <w:r w:rsidR="008361EF" w:rsidRPr="005F1B2D">
              <w:rPr>
                <w:rStyle w:val="Hyperlink"/>
              </w:rPr>
              <w:t xml:space="preserve">21 </w:t>
            </w:r>
            <w:r w:rsidR="008361EF">
              <w:rPr>
                <w:rFonts w:asciiTheme="minorHAnsi" w:eastAsiaTheme="minorEastAsia" w:hAnsiTheme="minorHAnsi" w:cstheme="minorBidi"/>
                <w:iCs w:val="0"/>
              </w:rPr>
              <w:tab/>
            </w:r>
            <w:r w:rsidR="008361EF" w:rsidRPr="005F1B2D">
              <w:rPr>
                <w:rStyle w:val="Hyperlink"/>
              </w:rPr>
              <w:t>Interference with other candidates</w:t>
            </w:r>
            <w:r w:rsidR="008361EF">
              <w:rPr>
                <w:webHidden/>
              </w:rPr>
              <w:tab/>
            </w:r>
            <w:r w:rsidR="008361EF">
              <w:rPr>
                <w:webHidden/>
              </w:rPr>
              <w:fldChar w:fldCharType="begin"/>
            </w:r>
            <w:r w:rsidR="008361EF">
              <w:rPr>
                <w:webHidden/>
              </w:rPr>
              <w:instrText xml:space="preserve"> PAGEREF _Toc109828672 \h </w:instrText>
            </w:r>
            <w:r w:rsidR="008361EF">
              <w:rPr>
                <w:webHidden/>
              </w:rPr>
            </w:r>
            <w:r w:rsidR="008361EF">
              <w:rPr>
                <w:webHidden/>
              </w:rPr>
              <w:fldChar w:fldCharType="separate"/>
            </w:r>
            <w:r w:rsidR="008361EF">
              <w:rPr>
                <w:webHidden/>
              </w:rPr>
              <w:t>8</w:t>
            </w:r>
            <w:r w:rsidR="008361EF">
              <w:rPr>
                <w:webHidden/>
              </w:rPr>
              <w:fldChar w:fldCharType="end"/>
            </w:r>
          </w:hyperlink>
        </w:p>
        <w:p w14:paraId="711B9F62" w14:textId="3F8B0342" w:rsidR="008361EF" w:rsidRDefault="00000000">
          <w:pPr>
            <w:pStyle w:val="TOC3"/>
            <w:rPr>
              <w:rFonts w:asciiTheme="minorHAnsi" w:eastAsiaTheme="minorEastAsia" w:hAnsiTheme="minorHAnsi" w:cstheme="minorBidi"/>
              <w:iCs w:val="0"/>
            </w:rPr>
          </w:pPr>
          <w:hyperlink w:anchor="_Toc109828673" w:history="1">
            <w:r w:rsidR="008361EF" w:rsidRPr="005F1B2D">
              <w:rPr>
                <w:rStyle w:val="Hyperlink"/>
              </w:rPr>
              <w:t>22</w:t>
            </w:r>
            <w:r w:rsidR="008361EF">
              <w:rPr>
                <w:rFonts w:asciiTheme="minorHAnsi" w:eastAsiaTheme="minorEastAsia" w:hAnsiTheme="minorHAnsi" w:cstheme="minorBidi"/>
                <w:iCs w:val="0"/>
              </w:rPr>
              <w:tab/>
            </w:r>
            <w:r w:rsidR="008361EF" w:rsidRPr="005F1B2D">
              <w:rPr>
                <w:rStyle w:val="Hyperlink"/>
              </w:rPr>
              <w:t>Passing off</w:t>
            </w:r>
            <w:r w:rsidR="008361EF">
              <w:rPr>
                <w:webHidden/>
              </w:rPr>
              <w:tab/>
            </w:r>
            <w:r w:rsidR="008361EF">
              <w:rPr>
                <w:webHidden/>
              </w:rPr>
              <w:fldChar w:fldCharType="begin"/>
            </w:r>
            <w:r w:rsidR="008361EF">
              <w:rPr>
                <w:webHidden/>
              </w:rPr>
              <w:instrText xml:space="preserve"> PAGEREF _Toc109828673 \h </w:instrText>
            </w:r>
            <w:r w:rsidR="008361EF">
              <w:rPr>
                <w:webHidden/>
              </w:rPr>
            </w:r>
            <w:r w:rsidR="008361EF">
              <w:rPr>
                <w:webHidden/>
              </w:rPr>
              <w:fldChar w:fldCharType="separate"/>
            </w:r>
            <w:r w:rsidR="008361EF">
              <w:rPr>
                <w:webHidden/>
              </w:rPr>
              <w:t>9</w:t>
            </w:r>
            <w:r w:rsidR="008361EF">
              <w:rPr>
                <w:webHidden/>
              </w:rPr>
              <w:fldChar w:fldCharType="end"/>
            </w:r>
          </w:hyperlink>
        </w:p>
        <w:p w14:paraId="4BBE698D" w14:textId="13ABBB22" w:rsidR="008361EF" w:rsidRDefault="00000000">
          <w:pPr>
            <w:pStyle w:val="TOC3"/>
            <w:rPr>
              <w:rFonts w:asciiTheme="minorHAnsi" w:eastAsiaTheme="minorEastAsia" w:hAnsiTheme="minorHAnsi" w:cstheme="minorBidi"/>
              <w:iCs w:val="0"/>
            </w:rPr>
          </w:pPr>
          <w:hyperlink w:anchor="_Toc109828674" w:history="1">
            <w:r w:rsidR="008361EF" w:rsidRPr="005F1B2D">
              <w:rPr>
                <w:rStyle w:val="Hyperlink"/>
              </w:rPr>
              <w:t>23</w:t>
            </w:r>
            <w:r w:rsidR="008361EF">
              <w:rPr>
                <w:rFonts w:asciiTheme="minorHAnsi" w:eastAsiaTheme="minorEastAsia" w:hAnsiTheme="minorHAnsi" w:cstheme="minorBidi"/>
                <w:iCs w:val="0"/>
              </w:rPr>
              <w:tab/>
            </w:r>
            <w:r w:rsidR="008361EF" w:rsidRPr="005F1B2D">
              <w:rPr>
                <w:rStyle w:val="Hyperlink"/>
              </w:rPr>
              <w:t>Vote incentives</w:t>
            </w:r>
            <w:r w:rsidR="008361EF">
              <w:rPr>
                <w:webHidden/>
              </w:rPr>
              <w:tab/>
            </w:r>
            <w:r w:rsidR="008361EF">
              <w:rPr>
                <w:webHidden/>
              </w:rPr>
              <w:fldChar w:fldCharType="begin"/>
            </w:r>
            <w:r w:rsidR="008361EF">
              <w:rPr>
                <w:webHidden/>
              </w:rPr>
              <w:instrText xml:space="preserve"> PAGEREF _Toc109828674 \h </w:instrText>
            </w:r>
            <w:r w:rsidR="008361EF">
              <w:rPr>
                <w:webHidden/>
              </w:rPr>
            </w:r>
            <w:r w:rsidR="008361EF">
              <w:rPr>
                <w:webHidden/>
              </w:rPr>
              <w:fldChar w:fldCharType="separate"/>
            </w:r>
            <w:r w:rsidR="008361EF">
              <w:rPr>
                <w:webHidden/>
              </w:rPr>
              <w:t>9</w:t>
            </w:r>
            <w:r w:rsidR="008361EF">
              <w:rPr>
                <w:webHidden/>
              </w:rPr>
              <w:fldChar w:fldCharType="end"/>
            </w:r>
          </w:hyperlink>
        </w:p>
        <w:p w14:paraId="62E41A84" w14:textId="021DFDE1" w:rsidR="008361EF" w:rsidRDefault="00000000">
          <w:pPr>
            <w:pStyle w:val="TOC3"/>
            <w:rPr>
              <w:rFonts w:asciiTheme="minorHAnsi" w:eastAsiaTheme="minorEastAsia" w:hAnsiTheme="minorHAnsi" w:cstheme="minorBidi"/>
              <w:iCs w:val="0"/>
            </w:rPr>
          </w:pPr>
          <w:hyperlink w:anchor="_Toc109828675" w:history="1">
            <w:r w:rsidR="008361EF" w:rsidRPr="005F1B2D">
              <w:rPr>
                <w:rStyle w:val="Hyperlink"/>
              </w:rPr>
              <w:t>24</w:t>
            </w:r>
            <w:r w:rsidR="008361EF">
              <w:rPr>
                <w:rFonts w:asciiTheme="minorHAnsi" w:eastAsiaTheme="minorEastAsia" w:hAnsiTheme="minorHAnsi" w:cstheme="minorBidi"/>
                <w:iCs w:val="0"/>
              </w:rPr>
              <w:tab/>
            </w:r>
            <w:r w:rsidR="008361EF" w:rsidRPr="005F1B2D">
              <w:rPr>
                <w:rStyle w:val="Hyperlink"/>
              </w:rPr>
              <w:t>Music and amplification</w:t>
            </w:r>
            <w:r w:rsidR="008361EF">
              <w:rPr>
                <w:webHidden/>
              </w:rPr>
              <w:tab/>
            </w:r>
            <w:r w:rsidR="008361EF">
              <w:rPr>
                <w:webHidden/>
              </w:rPr>
              <w:fldChar w:fldCharType="begin"/>
            </w:r>
            <w:r w:rsidR="008361EF">
              <w:rPr>
                <w:webHidden/>
              </w:rPr>
              <w:instrText xml:space="preserve"> PAGEREF _Toc109828675 \h </w:instrText>
            </w:r>
            <w:r w:rsidR="008361EF">
              <w:rPr>
                <w:webHidden/>
              </w:rPr>
            </w:r>
            <w:r w:rsidR="008361EF">
              <w:rPr>
                <w:webHidden/>
              </w:rPr>
              <w:fldChar w:fldCharType="separate"/>
            </w:r>
            <w:r w:rsidR="008361EF">
              <w:rPr>
                <w:webHidden/>
              </w:rPr>
              <w:t>9</w:t>
            </w:r>
            <w:r w:rsidR="008361EF">
              <w:rPr>
                <w:webHidden/>
              </w:rPr>
              <w:fldChar w:fldCharType="end"/>
            </w:r>
          </w:hyperlink>
        </w:p>
        <w:p w14:paraId="63DA210D" w14:textId="2765AEA9" w:rsidR="008361EF" w:rsidRDefault="00000000">
          <w:pPr>
            <w:pStyle w:val="TOC3"/>
            <w:rPr>
              <w:rFonts w:asciiTheme="minorHAnsi" w:eastAsiaTheme="minorEastAsia" w:hAnsiTheme="minorHAnsi" w:cstheme="minorBidi"/>
              <w:iCs w:val="0"/>
            </w:rPr>
          </w:pPr>
          <w:hyperlink w:anchor="_Toc109828676" w:history="1">
            <w:r w:rsidR="008361EF" w:rsidRPr="005F1B2D">
              <w:rPr>
                <w:rStyle w:val="Hyperlink"/>
              </w:rPr>
              <w:t>25</w:t>
            </w:r>
            <w:r w:rsidR="008361EF">
              <w:rPr>
                <w:rFonts w:asciiTheme="minorHAnsi" w:eastAsiaTheme="minorEastAsia" w:hAnsiTheme="minorHAnsi" w:cstheme="minorBidi"/>
                <w:iCs w:val="0"/>
              </w:rPr>
              <w:tab/>
            </w:r>
            <w:r w:rsidR="008361EF" w:rsidRPr="005F1B2D">
              <w:rPr>
                <w:rStyle w:val="Hyperlink"/>
              </w:rPr>
              <w:t>Chalk-ups</w:t>
            </w:r>
            <w:r w:rsidR="008361EF">
              <w:rPr>
                <w:webHidden/>
              </w:rPr>
              <w:tab/>
            </w:r>
            <w:r w:rsidR="008361EF">
              <w:rPr>
                <w:webHidden/>
              </w:rPr>
              <w:fldChar w:fldCharType="begin"/>
            </w:r>
            <w:r w:rsidR="008361EF">
              <w:rPr>
                <w:webHidden/>
              </w:rPr>
              <w:instrText xml:space="preserve"> PAGEREF _Toc109828676 \h </w:instrText>
            </w:r>
            <w:r w:rsidR="008361EF">
              <w:rPr>
                <w:webHidden/>
              </w:rPr>
            </w:r>
            <w:r w:rsidR="008361EF">
              <w:rPr>
                <w:webHidden/>
              </w:rPr>
              <w:fldChar w:fldCharType="separate"/>
            </w:r>
            <w:r w:rsidR="008361EF">
              <w:rPr>
                <w:webHidden/>
              </w:rPr>
              <w:t>9</w:t>
            </w:r>
            <w:r w:rsidR="008361EF">
              <w:rPr>
                <w:webHidden/>
              </w:rPr>
              <w:fldChar w:fldCharType="end"/>
            </w:r>
          </w:hyperlink>
        </w:p>
        <w:p w14:paraId="4232ED87" w14:textId="4A75E1C7" w:rsidR="008361EF" w:rsidRDefault="00000000">
          <w:pPr>
            <w:pStyle w:val="TOC3"/>
            <w:rPr>
              <w:rFonts w:asciiTheme="minorHAnsi" w:eastAsiaTheme="minorEastAsia" w:hAnsiTheme="minorHAnsi" w:cstheme="minorBidi"/>
              <w:iCs w:val="0"/>
            </w:rPr>
          </w:pPr>
          <w:hyperlink w:anchor="_Toc109828677" w:history="1">
            <w:r w:rsidR="008361EF" w:rsidRPr="005F1B2D">
              <w:rPr>
                <w:rStyle w:val="Hyperlink"/>
              </w:rPr>
              <w:t>26</w:t>
            </w:r>
            <w:r w:rsidR="008361EF">
              <w:rPr>
                <w:rFonts w:asciiTheme="minorHAnsi" w:eastAsiaTheme="minorEastAsia" w:hAnsiTheme="minorHAnsi" w:cstheme="minorBidi"/>
                <w:iCs w:val="0"/>
              </w:rPr>
              <w:tab/>
            </w:r>
            <w:r w:rsidR="008361EF" w:rsidRPr="005F1B2D">
              <w:rPr>
                <w:rStyle w:val="Hyperlink"/>
              </w:rPr>
              <w:t>Fraudulent statements</w:t>
            </w:r>
            <w:r w:rsidR="008361EF">
              <w:rPr>
                <w:webHidden/>
              </w:rPr>
              <w:tab/>
            </w:r>
            <w:r w:rsidR="008361EF">
              <w:rPr>
                <w:webHidden/>
              </w:rPr>
              <w:fldChar w:fldCharType="begin"/>
            </w:r>
            <w:r w:rsidR="008361EF">
              <w:rPr>
                <w:webHidden/>
              </w:rPr>
              <w:instrText xml:space="preserve"> PAGEREF _Toc109828677 \h </w:instrText>
            </w:r>
            <w:r w:rsidR="008361EF">
              <w:rPr>
                <w:webHidden/>
              </w:rPr>
            </w:r>
            <w:r w:rsidR="008361EF">
              <w:rPr>
                <w:webHidden/>
              </w:rPr>
              <w:fldChar w:fldCharType="separate"/>
            </w:r>
            <w:r w:rsidR="008361EF">
              <w:rPr>
                <w:webHidden/>
              </w:rPr>
              <w:t>9</w:t>
            </w:r>
            <w:r w:rsidR="008361EF">
              <w:rPr>
                <w:webHidden/>
              </w:rPr>
              <w:fldChar w:fldCharType="end"/>
            </w:r>
          </w:hyperlink>
        </w:p>
        <w:p w14:paraId="36CF2CE9" w14:textId="486EC5BC" w:rsidR="008361EF" w:rsidRDefault="00000000">
          <w:pPr>
            <w:pStyle w:val="TOC3"/>
            <w:rPr>
              <w:rFonts w:asciiTheme="minorHAnsi" w:eastAsiaTheme="minorEastAsia" w:hAnsiTheme="minorHAnsi" w:cstheme="minorBidi"/>
              <w:iCs w:val="0"/>
            </w:rPr>
          </w:pPr>
          <w:hyperlink w:anchor="_Toc109828678" w:history="1">
            <w:r w:rsidR="008361EF" w:rsidRPr="005F1B2D">
              <w:rPr>
                <w:rStyle w:val="Hyperlink"/>
              </w:rPr>
              <w:t>27</w:t>
            </w:r>
            <w:r w:rsidR="008361EF">
              <w:rPr>
                <w:rFonts w:asciiTheme="minorHAnsi" w:eastAsiaTheme="minorEastAsia" w:hAnsiTheme="minorHAnsi" w:cstheme="minorBidi"/>
                <w:iCs w:val="0"/>
              </w:rPr>
              <w:tab/>
            </w:r>
            <w:r w:rsidR="008361EF" w:rsidRPr="005F1B2D">
              <w:rPr>
                <w:rStyle w:val="Hyperlink"/>
              </w:rPr>
              <w:t>Use of LSS resources</w:t>
            </w:r>
            <w:r w:rsidR="008361EF">
              <w:rPr>
                <w:webHidden/>
              </w:rPr>
              <w:tab/>
            </w:r>
            <w:r w:rsidR="008361EF">
              <w:rPr>
                <w:webHidden/>
              </w:rPr>
              <w:fldChar w:fldCharType="begin"/>
            </w:r>
            <w:r w:rsidR="008361EF">
              <w:rPr>
                <w:webHidden/>
              </w:rPr>
              <w:instrText xml:space="preserve"> PAGEREF _Toc109828678 \h </w:instrText>
            </w:r>
            <w:r w:rsidR="008361EF">
              <w:rPr>
                <w:webHidden/>
              </w:rPr>
            </w:r>
            <w:r w:rsidR="008361EF">
              <w:rPr>
                <w:webHidden/>
              </w:rPr>
              <w:fldChar w:fldCharType="separate"/>
            </w:r>
            <w:r w:rsidR="008361EF">
              <w:rPr>
                <w:webHidden/>
              </w:rPr>
              <w:t>9</w:t>
            </w:r>
            <w:r w:rsidR="008361EF">
              <w:rPr>
                <w:webHidden/>
              </w:rPr>
              <w:fldChar w:fldCharType="end"/>
            </w:r>
          </w:hyperlink>
        </w:p>
        <w:p w14:paraId="44FAAA74" w14:textId="2F12B367" w:rsidR="008361EF" w:rsidRDefault="00000000">
          <w:pPr>
            <w:pStyle w:val="TOC3"/>
            <w:rPr>
              <w:rFonts w:asciiTheme="minorHAnsi" w:eastAsiaTheme="minorEastAsia" w:hAnsiTheme="minorHAnsi" w:cstheme="minorBidi"/>
              <w:iCs w:val="0"/>
            </w:rPr>
          </w:pPr>
          <w:hyperlink w:anchor="_Toc109828679" w:history="1">
            <w:r w:rsidR="008361EF" w:rsidRPr="005F1B2D">
              <w:rPr>
                <w:rStyle w:val="Hyperlink"/>
              </w:rPr>
              <w:t>28</w:t>
            </w:r>
            <w:r w:rsidR="008361EF">
              <w:rPr>
                <w:rFonts w:asciiTheme="minorHAnsi" w:eastAsiaTheme="minorEastAsia" w:hAnsiTheme="minorHAnsi" w:cstheme="minorBidi"/>
                <w:iCs w:val="0"/>
              </w:rPr>
              <w:tab/>
            </w:r>
            <w:r w:rsidR="008361EF" w:rsidRPr="005F1B2D">
              <w:rPr>
                <w:rStyle w:val="Hyperlink"/>
              </w:rPr>
              <w:t>Contact lists</w:t>
            </w:r>
            <w:r w:rsidR="008361EF">
              <w:rPr>
                <w:webHidden/>
              </w:rPr>
              <w:tab/>
            </w:r>
            <w:r w:rsidR="008361EF">
              <w:rPr>
                <w:webHidden/>
              </w:rPr>
              <w:fldChar w:fldCharType="begin"/>
            </w:r>
            <w:r w:rsidR="008361EF">
              <w:rPr>
                <w:webHidden/>
              </w:rPr>
              <w:instrText xml:space="preserve"> PAGEREF _Toc109828679 \h </w:instrText>
            </w:r>
            <w:r w:rsidR="008361EF">
              <w:rPr>
                <w:webHidden/>
              </w:rPr>
            </w:r>
            <w:r w:rsidR="008361EF">
              <w:rPr>
                <w:webHidden/>
              </w:rPr>
              <w:fldChar w:fldCharType="separate"/>
            </w:r>
            <w:r w:rsidR="008361EF">
              <w:rPr>
                <w:webHidden/>
              </w:rPr>
              <w:t>9</w:t>
            </w:r>
            <w:r w:rsidR="008361EF">
              <w:rPr>
                <w:webHidden/>
              </w:rPr>
              <w:fldChar w:fldCharType="end"/>
            </w:r>
          </w:hyperlink>
        </w:p>
        <w:p w14:paraId="5F6A0CBD" w14:textId="4D3A5699" w:rsidR="008361EF" w:rsidRDefault="00000000">
          <w:pPr>
            <w:pStyle w:val="TOC3"/>
            <w:rPr>
              <w:rFonts w:asciiTheme="minorHAnsi" w:eastAsiaTheme="minorEastAsia" w:hAnsiTheme="minorHAnsi" w:cstheme="minorBidi"/>
              <w:iCs w:val="0"/>
            </w:rPr>
          </w:pPr>
          <w:hyperlink w:anchor="_Toc109828680" w:history="1">
            <w:r w:rsidR="008361EF" w:rsidRPr="005F1B2D">
              <w:rPr>
                <w:rStyle w:val="Hyperlink"/>
              </w:rPr>
              <w:t>29</w:t>
            </w:r>
            <w:r w:rsidR="008361EF">
              <w:rPr>
                <w:rFonts w:asciiTheme="minorHAnsi" w:eastAsiaTheme="minorEastAsia" w:hAnsiTheme="minorHAnsi" w:cstheme="minorBidi"/>
                <w:iCs w:val="0"/>
              </w:rPr>
              <w:tab/>
            </w:r>
            <w:r w:rsidR="008361EF" w:rsidRPr="005F1B2D">
              <w:rPr>
                <w:rStyle w:val="Hyperlink"/>
              </w:rPr>
              <w:t>Unfair advantage</w:t>
            </w:r>
            <w:r w:rsidR="008361EF">
              <w:rPr>
                <w:webHidden/>
              </w:rPr>
              <w:tab/>
            </w:r>
            <w:r w:rsidR="008361EF">
              <w:rPr>
                <w:webHidden/>
              </w:rPr>
              <w:fldChar w:fldCharType="begin"/>
            </w:r>
            <w:r w:rsidR="008361EF">
              <w:rPr>
                <w:webHidden/>
              </w:rPr>
              <w:instrText xml:space="preserve"> PAGEREF _Toc109828680 \h </w:instrText>
            </w:r>
            <w:r w:rsidR="008361EF">
              <w:rPr>
                <w:webHidden/>
              </w:rPr>
            </w:r>
            <w:r w:rsidR="008361EF">
              <w:rPr>
                <w:webHidden/>
              </w:rPr>
              <w:fldChar w:fldCharType="separate"/>
            </w:r>
            <w:r w:rsidR="008361EF">
              <w:rPr>
                <w:webHidden/>
              </w:rPr>
              <w:t>10</w:t>
            </w:r>
            <w:r w:rsidR="008361EF">
              <w:rPr>
                <w:webHidden/>
              </w:rPr>
              <w:fldChar w:fldCharType="end"/>
            </w:r>
          </w:hyperlink>
        </w:p>
        <w:p w14:paraId="02779E62" w14:textId="6755440F" w:rsidR="008361EF" w:rsidRDefault="00000000">
          <w:pPr>
            <w:pStyle w:val="TOC2"/>
            <w:tabs>
              <w:tab w:val="left" w:pos="1440"/>
            </w:tabs>
            <w:rPr>
              <w:rFonts w:asciiTheme="minorHAnsi" w:eastAsiaTheme="minorEastAsia" w:hAnsiTheme="minorHAnsi" w:cstheme="minorBidi"/>
              <w:b w:val="0"/>
              <w:smallCaps w:val="0"/>
            </w:rPr>
          </w:pPr>
          <w:hyperlink w:anchor="_Toc109828681" w:history="1">
            <w:r w:rsidR="008361EF" w:rsidRPr="005F1B2D">
              <w:rPr>
                <w:rStyle w:val="Hyperlink"/>
                <w:rFonts w:cs="Arial"/>
              </w:rPr>
              <w:t>Division 5</w:t>
            </w:r>
            <w:r w:rsidR="008361EF">
              <w:rPr>
                <w:rFonts w:asciiTheme="minorHAnsi" w:eastAsiaTheme="minorEastAsia" w:hAnsiTheme="minorHAnsi" w:cstheme="minorBidi"/>
                <w:b w:val="0"/>
                <w:smallCaps w:val="0"/>
              </w:rPr>
              <w:tab/>
            </w:r>
            <w:r w:rsidR="008361EF" w:rsidRPr="005F1B2D">
              <w:rPr>
                <w:rStyle w:val="Hyperlink"/>
                <w:rFonts w:cs="Arial"/>
              </w:rPr>
              <w:t>— Effect of Breaches of these Regulations</w:t>
            </w:r>
            <w:r w:rsidR="008361EF">
              <w:rPr>
                <w:webHidden/>
              </w:rPr>
              <w:tab/>
            </w:r>
            <w:r w:rsidR="008361EF">
              <w:rPr>
                <w:webHidden/>
              </w:rPr>
              <w:fldChar w:fldCharType="begin"/>
            </w:r>
            <w:r w:rsidR="008361EF">
              <w:rPr>
                <w:webHidden/>
              </w:rPr>
              <w:instrText xml:space="preserve"> PAGEREF _Toc109828681 \h </w:instrText>
            </w:r>
            <w:r w:rsidR="008361EF">
              <w:rPr>
                <w:webHidden/>
              </w:rPr>
            </w:r>
            <w:r w:rsidR="008361EF">
              <w:rPr>
                <w:webHidden/>
              </w:rPr>
              <w:fldChar w:fldCharType="separate"/>
            </w:r>
            <w:r w:rsidR="008361EF">
              <w:rPr>
                <w:webHidden/>
              </w:rPr>
              <w:t>10</w:t>
            </w:r>
            <w:r w:rsidR="008361EF">
              <w:rPr>
                <w:webHidden/>
              </w:rPr>
              <w:fldChar w:fldCharType="end"/>
            </w:r>
          </w:hyperlink>
        </w:p>
        <w:p w14:paraId="4203C269" w14:textId="7CB8A232" w:rsidR="008361EF" w:rsidRDefault="00000000">
          <w:pPr>
            <w:pStyle w:val="TOC3"/>
            <w:rPr>
              <w:rFonts w:asciiTheme="minorHAnsi" w:eastAsiaTheme="minorEastAsia" w:hAnsiTheme="minorHAnsi" w:cstheme="minorBidi"/>
              <w:iCs w:val="0"/>
            </w:rPr>
          </w:pPr>
          <w:hyperlink w:anchor="_Toc109828682" w:history="1">
            <w:r w:rsidR="008361EF" w:rsidRPr="005F1B2D">
              <w:rPr>
                <w:rStyle w:val="Hyperlink"/>
              </w:rPr>
              <w:t>30</w:t>
            </w:r>
            <w:r w:rsidR="008361EF">
              <w:rPr>
                <w:rFonts w:asciiTheme="minorHAnsi" w:eastAsiaTheme="minorEastAsia" w:hAnsiTheme="minorHAnsi" w:cstheme="minorBidi"/>
                <w:iCs w:val="0"/>
              </w:rPr>
              <w:tab/>
            </w:r>
            <w:r w:rsidR="008361EF" w:rsidRPr="005F1B2D">
              <w:rPr>
                <w:rStyle w:val="Hyperlink"/>
              </w:rPr>
              <w:t>Breach of Regulations</w:t>
            </w:r>
            <w:r w:rsidR="008361EF">
              <w:rPr>
                <w:webHidden/>
              </w:rPr>
              <w:tab/>
            </w:r>
            <w:r w:rsidR="008361EF">
              <w:rPr>
                <w:webHidden/>
              </w:rPr>
              <w:fldChar w:fldCharType="begin"/>
            </w:r>
            <w:r w:rsidR="008361EF">
              <w:rPr>
                <w:webHidden/>
              </w:rPr>
              <w:instrText xml:space="preserve"> PAGEREF _Toc109828682 \h </w:instrText>
            </w:r>
            <w:r w:rsidR="008361EF">
              <w:rPr>
                <w:webHidden/>
              </w:rPr>
            </w:r>
            <w:r w:rsidR="008361EF">
              <w:rPr>
                <w:webHidden/>
              </w:rPr>
              <w:fldChar w:fldCharType="separate"/>
            </w:r>
            <w:r w:rsidR="008361EF">
              <w:rPr>
                <w:webHidden/>
              </w:rPr>
              <w:t>10</w:t>
            </w:r>
            <w:r w:rsidR="008361EF">
              <w:rPr>
                <w:webHidden/>
              </w:rPr>
              <w:fldChar w:fldCharType="end"/>
            </w:r>
          </w:hyperlink>
        </w:p>
        <w:p w14:paraId="677BF62A" w14:textId="65762ED6" w:rsidR="008361EF" w:rsidRPr="004F5E09" w:rsidRDefault="00000000" w:rsidP="004F5E09">
          <w:pPr>
            <w:pStyle w:val="TOC1"/>
            <w:rPr>
              <w:rFonts w:asciiTheme="minorHAnsi" w:eastAsiaTheme="minorEastAsia" w:hAnsiTheme="minorHAnsi" w:cstheme="minorBidi"/>
              <w:b w:val="0"/>
              <w:bCs w:val="0"/>
              <w:szCs w:val="24"/>
            </w:rPr>
          </w:pPr>
          <w:hyperlink w:anchor="_Toc109828683" w:history="1">
            <w:r w:rsidR="008361EF" w:rsidRPr="005F1B2D">
              <w:rPr>
                <w:rStyle w:val="Hyperlink"/>
                <w:rFonts w:cs="Arial"/>
              </w:rPr>
              <w:t>APPENDIX 1  — RELEVANT EXCERPTS FROM THE LSS RULES OF ASSOCIATION (CONSTITUTION)</w:t>
            </w:r>
            <w:r w:rsidR="008361EF">
              <w:rPr>
                <w:webHidden/>
              </w:rPr>
              <w:tab/>
            </w:r>
            <w:r w:rsidR="008361EF">
              <w:rPr>
                <w:webHidden/>
              </w:rPr>
              <w:fldChar w:fldCharType="begin"/>
            </w:r>
            <w:r w:rsidR="008361EF">
              <w:rPr>
                <w:webHidden/>
              </w:rPr>
              <w:instrText xml:space="preserve"> PAGEREF _Toc109828683 \h </w:instrText>
            </w:r>
            <w:r w:rsidR="008361EF">
              <w:rPr>
                <w:webHidden/>
              </w:rPr>
            </w:r>
            <w:r w:rsidR="008361EF">
              <w:rPr>
                <w:webHidden/>
              </w:rPr>
              <w:fldChar w:fldCharType="separate"/>
            </w:r>
            <w:r w:rsidR="008361EF">
              <w:rPr>
                <w:webHidden/>
              </w:rPr>
              <w:t>10</w:t>
            </w:r>
            <w:r w:rsidR="008361EF">
              <w:rPr>
                <w:webHidden/>
              </w:rPr>
              <w:fldChar w:fldCharType="end"/>
            </w:r>
          </w:hyperlink>
        </w:p>
        <w:p w14:paraId="04812786" w14:textId="73E94F3D" w:rsidR="008361EF" w:rsidRPr="004F5E09" w:rsidRDefault="00000000" w:rsidP="004F5E09">
          <w:pPr>
            <w:pStyle w:val="TOC1"/>
            <w:rPr>
              <w:rFonts w:asciiTheme="minorHAnsi" w:eastAsiaTheme="minorEastAsia" w:hAnsiTheme="minorHAnsi" w:cstheme="minorBidi"/>
              <w:b w:val="0"/>
              <w:bCs w:val="0"/>
              <w:szCs w:val="24"/>
            </w:rPr>
          </w:pPr>
          <w:hyperlink w:anchor="_Toc109828690" w:history="1">
            <w:r w:rsidR="008361EF" w:rsidRPr="005F1B2D">
              <w:rPr>
                <w:rStyle w:val="Hyperlink"/>
                <w:rFonts w:cs="Arial"/>
              </w:rPr>
              <w:t>APPENDIX 2 — RELEVANT EXCERPTS FROM THE LSS PORTFOLIO BY-LAWS</w:t>
            </w:r>
            <w:r w:rsidR="008361EF">
              <w:rPr>
                <w:webHidden/>
              </w:rPr>
              <w:tab/>
            </w:r>
            <w:r w:rsidR="008361EF">
              <w:rPr>
                <w:webHidden/>
              </w:rPr>
              <w:fldChar w:fldCharType="begin"/>
            </w:r>
            <w:r w:rsidR="008361EF">
              <w:rPr>
                <w:webHidden/>
              </w:rPr>
              <w:instrText xml:space="preserve"> PAGEREF _Toc109828690 \h </w:instrText>
            </w:r>
            <w:r w:rsidR="008361EF">
              <w:rPr>
                <w:webHidden/>
              </w:rPr>
            </w:r>
            <w:r w:rsidR="008361EF">
              <w:rPr>
                <w:webHidden/>
              </w:rPr>
              <w:fldChar w:fldCharType="separate"/>
            </w:r>
            <w:r w:rsidR="008361EF">
              <w:rPr>
                <w:webHidden/>
              </w:rPr>
              <w:t>15</w:t>
            </w:r>
            <w:r w:rsidR="008361EF">
              <w:rPr>
                <w:webHidden/>
              </w:rPr>
              <w:fldChar w:fldCharType="end"/>
            </w:r>
          </w:hyperlink>
        </w:p>
        <w:p w14:paraId="69D5EA3D" w14:textId="5A1E8411" w:rsidR="008361EF" w:rsidRDefault="00000000">
          <w:pPr>
            <w:pStyle w:val="TOC1"/>
            <w:rPr>
              <w:rFonts w:asciiTheme="minorHAnsi" w:eastAsiaTheme="minorEastAsia" w:hAnsiTheme="minorHAnsi" w:cstheme="minorBidi"/>
              <w:b w:val="0"/>
              <w:bCs w:val="0"/>
              <w:szCs w:val="24"/>
            </w:rPr>
          </w:pPr>
          <w:hyperlink w:anchor="_Toc109828702" w:history="1">
            <w:r w:rsidR="008361EF" w:rsidRPr="005F1B2D">
              <w:rPr>
                <w:rStyle w:val="Hyperlink"/>
                <w:rFonts w:cs="Arial"/>
              </w:rPr>
              <w:t>APPENDIX 3 — ELECTION SCHEDULE FOR 2022</w:t>
            </w:r>
            <w:r w:rsidR="008361EF">
              <w:rPr>
                <w:webHidden/>
              </w:rPr>
              <w:tab/>
            </w:r>
            <w:r w:rsidR="008361EF">
              <w:rPr>
                <w:webHidden/>
              </w:rPr>
              <w:fldChar w:fldCharType="begin"/>
            </w:r>
            <w:r w:rsidR="008361EF">
              <w:rPr>
                <w:webHidden/>
              </w:rPr>
              <w:instrText xml:space="preserve"> PAGEREF _Toc109828702 \h </w:instrText>
            </w:r>
            <w:r w:rsidR="008361EF">
              <w:rPr>
                <w:webHidden/>
              </w:rPr>
            </w:r>
            <w:r w:rsidR="008361EF">
              <w:rPr>
                <w:webHidden/>
              </w:rPr>
              <w:fldChar w:fldCharType="separate"/>
            </w:r>
            <w:r w:rsidR="008361EF">
              <w:rPr>
                <w:webHidden/>
              </w:rPr>
              <w:t>22</w:t>
            </w:r>
            <w:r w:rsidR="008361EF">
              <w:rPr>
                <w:webHidden/>
              </w:rPr>
              <w:fldChar w:fldCharType="end"/>
            </w:r>
          </w:hyperlink>
        </w:p>
        <w:p w14:paraId="712CD8F0" w14:textId="4E880698" w:rsidR="0093063E" w:rsidRPr="00EC1D5C" w:rsidRDefault="008361EF" w:rsidP="008361EF">
          <w:pPr>
            <w:pStyle w:val="TOC2"/>
            <w:tabs>
              <w:tab w:val="left" w:pos="1440"/>
            </w:tabs>
            <w:rPr>
              <w:rFonts w:cs="Arial"/>
              <w:color w:val="000000"/>
            </w:rPr>
          </w:pPr>
          <w:r>
            <w:rPr>
              <w:rFonts w:cs="Arial"/>
            </w:rPr>
            <w:fldChar w:fldCharType="end"/>
          </w:r>
        </w:p>
      </w:sdtContent>
    </w:sdt>
    <w:p w14:paraId="608B6A71" w14:textId="77777777" w:rsidR="0093063E" w:rsidRPr="00EC1D5C" w:rsidRDefault="00A508D2">
      <w:pPr>
        <w:pStyle w:val="Heading2"/>
        <w:numPr>
          <w:ilvl w:val="1"/>
          <w:numId w:val="4"/>
        </w:numPr>
        <w:rPr>
          <w:rFonts w:cs="Arial"/>
        </w:rPr>
      </w:pPr>
      <w:r w:rsidRPr="00EC1D5C">
        <w:rPr>
          <w:rFonts w:cs="Arial"/>
        </w:rPr>
        <w:lastRenderedPageBreak/>
        <w:t xml:space="preserve"> </w:t>
      </w:r>
      <w:bookmarkStart w:id="0" w:name="_Toc109828648"/>
      <w:r w:rsidRPr="00EC1D5C">
        <w:rPr>
          <w:rFonts w:cs="Arial"/>
        </w:rPr>
        <w:t>— Introduction</w:t>
      </w:r>
      <w:bookmarkEnd w:id="0"/>
    </w:p>
    <w:p w14:paraId="5F7F699C" w14:textId="77777777" w:rsidR="0093063E" w:rsidRPr="00EC1D5C" w:rsidRDefault="00A508D2" w:rsidP="008361EF">
      <w:pPr>
        <w:pStyle w:val="Heading3"/>
        <w:numPr>
          <w:ilvl w:val="2"/>
          <w:numId w:val="4"/>
        </w:numPr>
      </w:pPr>
      <w:bookmarkStart w:id="1" w:name="_Toc109828649"/>
      <w:r w:rsidRPr="00EC1D5C">
        <w:t>Interpretation</w:t>
      </w:r>
      <w:bookmarkEnd w:id="1"/>
    </w:p>
    <w:p w14:paraId="3603697A" w14:textId="77777777" w:rsidR="0093063E" w:rsidRPr="00EC1D5C" w:rsidRDefault="00A508D2">
      <w:pPr>
        <w:pStyle w:val="Heading5"/>
        <w:numPr>
          <w:ilvl w:val="4"/>
          <w:numId w:val="4"/>
        </w:numPr>
        <w:rPr>
          <w:rFonts w:cs="Arial"/>
        </w:rPr>
      </w:pPr>
      <w:bookmarkStart w:id="2" w:name="_Toc109676638"/>
      <w:bookmarkStart w:id="3" w:name="_Toc109680154"/>
      <w:r w:rsidRPr="00EC1D5C">
        <w:rPr>
          <w:rFonts w:cs="Arial"/>
        </w:rPr>
        <w:t>These Regulations aim to:</w:t>
      </w:r>
      <w:bookmarkEnd w:id="2"/>
      <w:bookmarkEnd w:id="3"/>
    </w:p>
    <w:p w14:paraId="3BF24510" w14:textId="77777777" w:rsidR="0093063E" w:rsidRPr="00EC1D5C" w:rsidRDefault="00A508D2" w:rsidP="008361EF">
      <w:pPr>
        <w:pStyle w:val="Heading6"/>
        <w:numPr>
          <w:ilvl w:val="5"/>
          <w:numId w:val="4"/>
        </w:numPr>
      </w:pPr>
      <w:bookmarkStart w:id="4" w:name="_Toc109676639"/>
      <w:bookmarkStart w:id="5" w:name="_Toc109680155"/>
      <w:r w:rsidRPr="00EC1D5C">
        <w:t>promote equitable, fair and just elections;</w:t>
      </w:r>
      <w:bookmarkEnd w:id="4"/>
      <w:bookmarkEnd w:id="5"/>
    </w:p>
    <w:p w14:paraId="58504530" w14:textId="77777777" w:rsidR="0093063E" w:rsidRPr="00EC1D5C" w:rsidRDefault="00A508D2" w:rsidP="008361EF">
      <w:pPr>
        <w:pStyle w:val="Heading6"/>
        <w:numPr>
          <w:ilvl w:val="5"/>
          <w:numId w:val="4"/>
        </w:numPr>
      </w:pPr>
      <w:bookmarkStart w:id="6" w:name="_Toc109676640"/>
      <w:bookmarkStart w:id="7" w:name="_Toc109680156"/>
      <w:r w:rsidRPr="00EC1D5C">
        <w:t>promote accessibility for all members of the Association;</w:t>
      </w:r>
      <w:bookmarkEnd w:id="6"/>
      <w:bookmarkEnd w:id="7"/>
      <w:r w:rsidRPr="00EC1D5C">
        <w:t xml:space="preserve"> </w:t>
      </w:r>
    </w:p>
    <w:p w14:paraId="1A7B1C21" w14:textId="77777777" w:rsidR="0093063E" w:rsidRPr="00EC1D5C" w:rsidRDefault="00A508D2" w:rsidP="008361EF">
      <w:pPr>
        <w:pStyle w:val="Heading6"/>
        <w:numPr>
          <w:ilvl w:val="5"/>
          <w:numId w:val="4"/>
        </w:numPr>
      </w:pPr>
      <w:bookmarkStart w:id="8" w:name="_Toc109676641"/>
      <w:bookmarkStart w:id="9" w:name="_Toc109680157"/>
      <w:r w:rsidRPr="00EC1D5C">
        <w:t>reflect the desire for the abolition of Full Committee Tickets and allow for independent candidates and partial tickets that consist of a portfolio group.</w:t>
      </w:r>
      <w:bookmarkEnd w:id="8"/>
      <w:bookmarkEnd w:id="9"/>
    </w:p>
    <w:p w14:paraId="7FF2E1B8" w14:textId="77777777" w:rsidR="0093063E" w:rsidRPr="00EC1D5C" w:rsidRDefault="00A508D2">
      <w:pPr>
        <w:pStyle w:val="Heading5"/>
        <w:numPr>
          <w:ilvl w:val="4"/>
          <w:numId w:val="4"/>
        </w:numPr>
        <w:rPr>
          <w:rFonts w:cs="Arial"/>
        </w:rPr>
      </w:pPr>
      <w:bookmarkStart w:id="10" w:name="_Toc109676642"/>
      <w:bookmarkStart w:id="11" w:name="_Toc109680158"/>
      <w:r w:rsidRPr="00EC1D5C">
        <w:rPr>
          <w:rFonts w:cs="Arial"/>
        </w:rPr>
        <w:t>These Regulations are subject to any directions regarding the conduct of the elections in the Rules of Association.</w:t>
      </w:r>
      <w:bookmarkEnd w:id="10"/>
      <w:bookmarkEnd w:id="11"/>
    </w:p>
    <w:p w14:paraId="23CA57D7" w14:textId="77777777" w:rsidR="0093063E" w:rsidRPr="00EC1D5C" w:rsidRDefault="00A508D2" w:rsidP="008361EF">
      <w:pPr>
        <w:pStyle w:val="Heading3"/>
        <w:numPr>
          <w:ilvl w:val="2"/>
          <w:numId w:val="4"/>
        </w:numPr>
      </w:pPr>
      <w:bookmarkStart w:id="12" w:name="_Toc109828650"/>
      <w:r w:rsidRPr="00EC1D5C">
        <w:t>Role of the Returning Officer</w:t>
      </w:r>
      <w:bookmarkEnd w:id="12"/>
    </w:p>
    <w:p w14:paraId="2498A0A9" w14:textId="77777777" w:rsidR="0093063E" w:rsidRPr="00EC1D5C" w:rsidRDefault="00A508D2">
      <w:pPr>
        <w:pStyle w:val="Heading5"/>
        <w:numPr>
          <w:ilvl w:val="4"/>
          <w:numId w:val="4"/>
        </w:numPr>
        <w:rPr>
          <w:rFonts w:cs="Arial"/>
        </w:rPr>
      </w:pPr>
      <w:bookmarkStart w:id="13" w:name="_Toc109676644"/>
      <w:bookmarkStart w:id="14" w:name="_Toc109680160"/>
      <w:r w:rsidRPr="00EC1D5C">
        <w:rPr>
          <w:rFonts w:cs="Arial"/>
        </w:rPr>
        <w:t>The duties of the Returning Officer (RO) are to:</w:t>
      </w:r>
      <w:bookmarkEnd w:id="13"/>
      <w:bookmarkEnd w:id="14"/>
    </w:p>
    <w:p w14:paraId="0E5826CC" w14:textId="77777777" w:rsidR="0093063E" w:rsidRPr="00EC1D5C" w:rsidRDefault="00A508D2" w:rsidP="008361EF">
      <w:pPr>
        <w:pStyle w:val="Heading6"/>
        <w:numPr>
          <w:ilvl w:val="5"/>
          <w:numId w:val="4"/>
        </w:numPr>
      </w:pPr>
      <w:bookmarkStart w:id="15" w:name="_Toc109676645"/>
      <w:bookmarkStart w:id="16" w:name="_Toc109680161"/>
      <w:r w:rsidRPr="00EC1D5C">
        <w:t>oversee the conduct of the elections and ensure that they proceed in a manner that is fair and upholds the integrity of the Association;</w:t>
      </w:r>
      <w:bookmarkEnd w:id="15"/>
      <w:bookmarkEnd w:id="16"/>
    </w:p>
    <w:p w14:paraId="66D52AD0" w14:textId="77777777" w:rsidR="0093063E" w:rsidRPr="00EC1D5C" w:rsidRDefault="00A508D2" w:rsidP="008361EF">
      <w:pPr>
        <w:pStyle w:val="Heading6"/>
        <w:numPr>
          <w:ilvl w:val="5"/>
          <w:numId w:val="4"/>
        </w:numPr>
      </w:pPr>
      <w:bookmarkStart w:id="17" w:name="_Toc109676646"/>
      <w:bookmarkStart w:id="18" w:name="_Toc109680162"/>
      <w:r w:rsidRPr="00EC1D5C">
        <w:t>accept nominations that are duly completed;</w:t>
      </w:r>
      <w:bookmarkEnd w:id="17"/>
      <w:bookmarkEnd w:id="18"/>
    </w:p>
    <w:p w14:paraId="1AD84B13" w14:textId="77777777" w:rsidR="0093063E" w:rsidRPr="00EC1D5C" w:rsidRDefault="00A508D2" w:rsidP="008361EF">
      <w:pPr>
        <w:pStyle w:val="Heading6"/>
        <w:numPr>
          <w:ilvl w:val="5"/>
          <w:numId w:val="4"/>
        </w:numPr>
      </w:pPr>
      <w:bookmarkStart w:id="19" w:name="_Toc109676647"/>
      <w:bookmarkStart w:id="20" w:name="_Toc109680163"/>
      <w:r w:rsidRPr="00EC1D5C">
        <w:t>enforce regulations as to campaigning set out in these Regulations;</w:t>
      </w:r>
      <w:bookmarkEnd w:id="19"/>
      <w:bookmarkEnd w:id="20"/>
    </w:p>
    <w:p w14:paraId="76C4E5C0" w14:textId="77777777" w:rsidR="0093063E" w:rsidRPr="00EC1D5C" w:rsidRDefault="00A508D2" w:rsidP="008361EF">
      <w:pPr>
        <w:pStyle w:val="Heading6"/>
        <w:numPr>
          <w:ilvl w:val="5"/>
          <w:numId w:val="4"/>
        </w:numPr>
      </w:pPr>
      <w:bookmarkStart w:id="21" w:name="_Toc109676648"/>
      <w:bookmarkStart w:id="22" w:name="_Toc109680164"/>
      <w:r w:rsidRPr="00EC1D5C">
        <w:t>select a verified online election platform to use for the ballot and election counting, and upload all relevant information, including voting instructions, position descriptions, candidate biographies and candidate photographs;</w:t>
      </w:r>
      <w:bookmarkEnd w:id="21"/>
      <w:bookmarkEnd w:id="22"/>
    </w:p>
    <w:p w14:paraId="7AAEEC62" w14:textId="77777777" w:rsidR="0093063E" w:rsidRPr="00EC1D5C" w:rsidRDefault="00A508D2" w:rsidP="008361EF">
      <w:pPr>
        <w:pStyle w:val="Heading6"/>
        <w:numPr>
          <w:ilvl w:val="5"/>
          <w:numId w:val="4"/>
        </w:numPr>
      </w:pPr>
      <w:bookmarkStart w:id="23" w:name="_Toc109676649"/>
      <w:bookmarkStart w:id="24" w:name="_Toc109680165"/>
      <w:r w:rsidRPr="00EC1D5C">
        <w:t>supervise the online elections and campaigning;</w:t>
      </w:r>
      <w:bookmarkEnd w:id="23"/>
      <w:bookmarkEnd w:id="24"/>
    </w:p>
    <w:p w14:paraId="23AF72B3" w14:textId="77777777" w:rsidR="0093063E" w:rsidRPr="00EC1D5C" w:rsidRDefault="00A508D2" w:rsidP="008361EF">
      <w:pPr>
        <w:pStyle w:val="Heading6"/>
        <w:numPr>
          <w:ilvl w:val="5"/>
          <w:numId w:val="4"/>
        </w:numPr>
      </w:pPr>
      <w:bookmarkStart w:id="25" w:name="_Toc109676650"/>
      <w:bookmarkStart w:id="26" w:name="_Toc109680166"/>
      <w:r w:rsidRPr="00EC1D5C">
        <w:t>provide a report to the Council as to the conduct of the elections as soon as practicable after the results have been announced;</w:t>
      </w:r>
      <w:bookmarkEnd w:id="25"/>
      <w:bookmarkEnd w:id="26"/>
    </w:p>
    <w:p w14:paraId="1CD003B0" w14:textId="77777777" w:rsidR="0093063E" w:rsidRPr="00EC1D5C" w:rsidRDefault="00A508D2" w:rsidP="008361EF">
      <w:pPr>
        <w:pStyle w:val="Heading6"/>
        <w:numPr>
          <w:ilvl w:val="5"/>
          <w:numId w:val="4"/>
        </w:numPr>
      </w:pPr>
      <w:bookmarkStart w:id="27" w:name="_Toc109676651"/>
      <w:bookmarkStart w:id="28" w:name="_Toc109680167"/>
      <w:r w:rsidRPr="00EC1D5C">
        <w:t>actively promote the holding of the elections to members including by publicising important dates and procedures;</w:t>
      </w:r>
      <w:bookmarkEnd w:id="27"/>
      <w:bookmarkEnd w:id="28"/>
      <w:r w:rsidRPr="00EC1D5C">
        <w:t xml:space="preserve"> </w:t>
      </w:r>
    </w:p>
    <w:p w14:paraId="732A356D" w14:textId="77777777" w:rsidR="0093063E" w:rsidRPr="00EC1D5C" w:rsidRDefault="00A508D2" w:rsidP="008361EF">
      <w:pPr>
        <w:pStyle w:val="Heading6"/>
        <w:numPr>
          <w:ilvl w:val="5"/>
          <w:numId w:val="4"/>
        </w:numPr>
      </w:pPr>
      <w:bookmarkStart w:id="29" w:name="_Toc109676652"/>
      <w:bookmarkStart w:id="30" w:name="_Toc109680168"/>
      <w:r w:rsidRPr="00EC1D5C">
        <w:t>announce the nomination and election dates no later than the Monday of the week prior to the close of nominations;</w:t>
      </w:r>
      <w:bookmarkEnd w:id="29"/>
      <w:bookmarkEnd w:id="30"/>
    </w:p>
    <w:p w14:paraId="3550832B" w14:textId="77777777" w:rsidR="0093063E" w:rsidRPr="00EC1D5C" w:rsidRDefault="00A508D2" w:rsidP="008361EF">
      <w:pPr>
        <w:pStyle w:val="Heading6"/>
        <w:numPr>
          <w:ilvl w:val="5"/>
          <w:numId w:val="4"/>
        </w:numPr>
      </w:pPr>
      <w:bookmarkStart w:id="31" w:name="_Toc109676653"/>
      <w:bookmarkStart w:id="32" w:name="_Toc109680169"/>
      <w:r w:rsidRPr="00EC1D5C">
        <w:t>conduct an election information session in the week preceding the close of nominations.</w:t>
      </w:r>
      <w:bookmarkEnd w:id="31"/>
      <w:bookmarkEnd w:id="32"/>
    </w:p>
    <w:p w14:paraId="6CC4EA1A" w14:textId="77777777" w:rsidR="0093063E" w:rsidRPr="00EC1D5C" w:rsidRDefault="00A508D2">
      <w:pPr>
        <w:pStyle w:val="Heading5"/>
        <w:numPr>
          <w:ilvl w:val="4"/>
          <w:numId w:val="4"/>
        </w:numPr>
        <w:rPr>
          <w:rFonts w:cs="Arial"/>
        </w:rPr>
      </w:pPr>
      <w:bookmarkStart w:id="33" w:name="_Toc109676654"/>
      <w:bookmarkStart w:id="34" w:name="_Toc109680170"/>
      <w:r w:rsidRPr="00EC1D5C">
        <w:rPr>
          <w:rFonts w:cs="Arial"/>
        </w:rPr>
        <w:t>Where these Regulations are silent, the RO shall have full discretion to make rulings on any matter relevant to the conduct of the elections.</w:t>
      </w:r>
      <w:bookmarkEnd w:id="33"/>
      <w:bookmarkEnd w:id="34"/>
    </w:p>
    <w:p w14:paraId="5955CD59" w14:textId="77777777" w:rsidR="0093063E" w:rsidRPr="00EC1D5C" w:rsidRDefault="00A508D2">
      <w:pPr>
        <w:pStyle w:val="Heading5"/>
        <w:numPr>
          <w:ilvl w:val="4"/>
          <w:numId w:val="4"/>
        </w:numPr>
        <w:rPr>
          <w:rFonts w:cs="Arial"/>
        </w:rPr>
      </w:pPr>
      <w:bookmarkStart w:id="35" w:name="_Toc109676655"/>
      <w:bookmarkStart w:id="36" w:name="_Toc109680171"/>
      <w:r w:rsidRPr="00EC1D5C">
        <w:rPr>
          <w:rFonts w:cs="Arial"/>
        </w:rPr>
        <w:t>A decision made by the RO in relation to the disqualification of a candidate or a warning of such, or any other exercise of discretion conferred by these Regulations, shall be effective immediately, and cannot be disputed except in accordance with rule 10.</w:t>
      </w:r>
      <w:bookmarkEnd w:id="35"/>
      <w:bookmarkEnd w:id="36"/>
    </w:p>
    <w:p w14:paraId="4BB3AA5F" w14:textId="77777777" w:rsidR="0093063E" w:rsidRPr="00EC1D5C" w:rsidRDefault="00A508D2">
      <w:pPr>
        <w:pStyle w:val="Heading5"/>
        <w:numPr>
          <w:ilvl w:val="4"/>
          <w:numId w:val="4"/>
        </w:numPr>
        <w:rPr>
          <w:rFonts w:cs="Arial"/>
        </w:rPr>
      </w:pPr>
      <w:bookmarkStart w:id="37" w:name="_Toc109676656"/>
      <w:bookmarkStart w:id="38" w:name="_Toc109680172"/>
      <w:r w:rsidRPr="00EC1D5C">
        <w:rPr>
          <w:rFonts w:cs="Arial"/>
        </w:rPr>
        <w:t>The RO shall deal with all matters and complaints as soon as practicable.</w:t>
      </w:r>
      <w:bookmarkEnd w:id="37"/>
      <w:bookmarkEnd w:id="38"/>
    </w:p>
    <w:p w14:paraId="469BCC96" w14:textId="77777777" w:rsidR="0093063E" w:rsidRPr="00EC1D5C" w:rsidRDefault="0093063E" w:rsidP="000B75DF">
      <w:pPr>
        <w:pStyle w:val="Heading5"/>
        <w:numPr>
          <w:ilvl w:val="0"/>
          <w:numId w:val="0"/>
        </w:numPr>
        <w:ind w:left="1134"/>
        <w:rPr>
          <w:rFonts w:cs="Arial"/>
        </w:rPr>
      </w:pPr>
    </w:p>
    <w:p w14:paraId="62047AAB" w14:textId="77777777" w:rsidR="000B75DF" w:rsidRPr="00EC1D5C" w:rsidRDefault="000B75DF" w:rsidP="000B75DF">
      <w:pPr>
        <w:pStyle w:val="Heading5"/>
        <w:numPr>
          <w:ilvl w:val="0"/>
          <w:numId w:val="0"/>
        </w:numPr>
        <w:ind w:left="1134"/>
        <w:rPr>
          <w:rFonts w:cs="Arial"/>
        </w:rPr>
      </w:pPr>
    </w:p>
    <w:p w14:paraId="60E2ECB4" w14:textId="77777777" w:rsidR="0093063E" w:rsidRPr="00EC1D5C" w:rsidRDefault="00A508D2">
      <w:pPr>
        <w:pStyle w:val="Heading2"/>
        <w:numPr>
          <w:ilvl w:val="1"/>
          <w:numId w:val="4"/>
        </w:numPr>
        <w:rPr>
          <w:rFonts w:cs="Arial"/>
        </w:rPr>
      </w:pPr>
      <w:r w:rsidRPr="00EC1D5C">
        <w:rPr>
          <w:rFonts w:cs="Arial"/>
        </w:rPr>
        <w:lastRenderedPageBreak/>
        <w:t xml:space="preserve"> </w:t>
      </w:r>
      <w:bookmarkStart w:id="39" w:name="_Toc109828651"/>
      <w:r w:rsidRPr="00EC1D5C">
        <w:rPr>
          <w:rFonts w:cs="Arial"/>
        </w:rPr>
        <w:t>— Election Process</w:t>
      </w:r>
      <w:bookmarkEnd w:id="39"/>
    </w:p>
    <w:p w14:paraId="7C9F9585" w14:textId="77777777" w:rsidR="0093063E" w:rsidRPr="00EC1D5C" w:rsidRDefault="00683992" w:rsidP="008361EF">
      <w:pPr>
        <w:pStyle w:val="Heading3"/>
      </w:pPr>
      <w:bookmarkStart w:id="40" w:name="_Toc109828652"/>
      <w:r w:rsidRPr="00EC1D5C">
        <w:t xml:space="preserve">3 </w:t>
      </w:r>
      <w:r w:rsidRPr="00EC1D5C">
        <w:tab/>
      </w:r>
      <w:r w:rsidR="00A508D2" w:rsidRPr="00EC1D5C">
        <w:t>Definitions</w:t>
      </w:r>
      <w:bookmarkEnd w:id="40"/>
    </w:p>
    <w:p w14:paraId="1138113F" w14:textId="77777777" w:rsidR="0093063E" w:rsidRPr="00EC1D5C" w:rsidRDefault="00A508D2">
      <w:pPr>
        <w:pStyle w:val="Heading5"/>
        <w:numPr>
          <w:ilvl w:val="4"/>
          <w:numId w:val="5"/>
        </w:numPr>
        <w:rPr>
          <w:rFonts w:cs="Arial"/>
        </w:rPr>
      </w:pPr>
      <w:bookmarkStart w:id="41" w:name="_Toc109676659"/>
      <w:bookmarkStart w:id="42" w:name="_Toc109680175"/>
      <w:r w:rsidRPr="00EC1D5C">
        <w:rPr>
          <w:rFonts w:cs="Arial"/>
        </w:rPr>
        <w:t>For the purposes of these Regulations—</w:t>
      </w:r>
      <w:bookmarkEnd w:id="41"/>
      <w:bookmarkEnd w:id="42"/>
    </w:p>
    <w:p w14:paraId="2EFA502A" w14:textId="77777777" w:rsidR="0093063E" w:rsidRPr="00EC1D5C" w:rsidRDefault="00A508D2">
      <w:pPr>
        <w:pStyle w:val="Heading5"/>
        <w:numPr>
          <w:ilvl w:val="4"/>
          <w:numId w:val="5"/>
        </w:numPr>
        <w:ind w:firstLine="567"/>
        <w:rPr>
          <w:rFonts w:cs="Arial"/>
        </w:rPr>
      </w:pPr>
      <w:bookmarkStart w:id="43" w:name="_Toc109676660"/>
      <w:bookmarkStart w:id="44" w:name="_Toc109680176"/>
      <w:r w:rsidRPr="00EC1D5C">
        <w:rPr>
          <w:rFonts w:cs="Arial"/>
          <w:b/>
          <w:i/>
        </w:rPr>
        <w:t xml:space="preserve">Election Period </w:t>
      </w:r>
      <w:r w:rsidRPr="00EC1D5C">
        <w:rPr>
          <w:rFonts w:cs="Arial"/>
        </w:rPr>
        <w:t>means the period between the opening of nominations and the closing of voting, as specified under Appendix 3;</w:t>
      </w:r>
      <w:bookmarkEnd w:id="43"/>
      <w:bookmarkEnd w:id="44"/>
    </w:p>
    <w:p w14:paraId="53E23086" w14:textId="77777777" w:rsidR="0093063E" w:rsidRPr="00EC1D5C" w:rsidRDefault="00A508D2">
      <w:pPr>
        <w:pStyle w:val="Heading5"/>
        <w:numPr>
          <w:ilvl w:val="4"/>
          <w:numId w:val="5"/>
        </w:numPr>
        <w:ind w:firstLine="567"/>
        <w:rPr>
          <w:rFonts w:cs="Arial"/>
        </w:rPr>
      </w:pPr>
      <w:bookmarkStart w:id="45" w:name="_Toc109676661"/>
      <w:bookmarkStart w:id="46" w:name="_Toc109680177"/>
      <w:r w:rsidRPr="00EC1D5C">
        <w:rPr>
          <w:rFonts w:cs="Arial"/>
          <w:b/>
          <w:i/>
        </w:rPr>
        <w:t>physical campaigning</w:t>
      </w:r>
      <w:r w:rsidRPr="00EC1D5C">
        <w:rPr>
          <w:rFonts w:cs="Arial"/>
        </w:rPr>
        <w:t xml:space="preserve"> means campaigning that is not carried out through an online or technology-based medium (such as those mentioned in rule 15(3));</w:t>
      </w:r>
      <w:bookmarkEnd w:id="45"/>
      <w:bookmarkEnd w:id="46"/>
    </w:p>
    <w:p w14:paraId="276C79A5" w14:textId="77777777" w:rsidR="0093063E" w:rsidRPr="00EC1D5C" w:rsidRDefault="00A508D2">
      <w:pPr>
        <w:pStyle w:val="Heading5"/>
        <w:numPr>
          <w:ilvl w:val="4"/>
          <w:numId w:val="5"/>
        </w:numPr>
        <w:ind w:firstLine="567"/>
        <w:rPr>
          <w:rFonts w:cs="Arial"/>
        </w:rPr>
      </w:pPr>
      <w:bookmarkStart w:id="47" w:name="_Toc109676662"/>
      <w:bookmarkStart w:id="48" w:name="_Toc109680178"/>
      <w:r w:rsidRPr="00EC1D5C">
        <w:rPr>
          <w:rFonts w:cs="Arial"/>
          <w:b/>
          <w:i/>
        </w:rPr>
        <w:t xml:space="preserve">ticket </w:t>
      </w:r>
      <w:r w:rsidRPr="00EC1D5C">
        <w:rPr>
          <w:rFonts w:cs="Arial"/>
        </w:rPr>
        <w:t>means—</w:t>
      </w:r>
      <w:bookmarkEnd w:id="47"/>
      <w:bookmarkEnd w:id="48"/>
    </w:p>
    <w:p w14:paraId="0783772D" w14:textId="77777777" w:rsidR="0093063E" w:rsidRPr="00EC1D5C" w:rsidRDefault="00A508D2" w:rsidP="008361EF">
      <w:pPr>
        <w:pStyle w:val="Heading6"/>
        <w:numPr>
          <w:ilvl w:val="5"/>
          <w:numId w:val="4"/>
        </w:numPr>
      </w:pPr>
      <w:bookmarkStart w:id="49" w:name="_Toc109676663"/>
      <w:bookmarkStart w:id="50" w:name="_Toc109680179"/>
      <w:r w:rsidRPr="00EC1D5C">
        <w:t>a full ticket consisting of the maximum number of candidates for every position for a particular form of ticket as outlined under rule 4(1) or (2); or</w:t>
      </w:r>
      <w:bookmarkEnd w:id="49"/>
      <w:bookmarkEnd w:id="50"/>
    </w:p>
    <w:p w14:paraId="597FB0B8" w14:textId="77777777" w:rsidR="0093063E" w:rsidRPr="00EC1D5C" w:rsidRDefault="00A508D2" w:rsidP="008361EF">
      <w:pPr>
        <w:pStyle w:val="Heading6"/>
        <w:numPr>
          <w:ilvl w:val="5"/>
          <w:numId w:val="4"/>
        </w:numPr>
        <w:rPr>
          <w:i/>
        </w:rPr>
      </w:pPr>
      <w:bookmarkStart w:id="51" w:name="_Toc109676664"/>
      <w:bookmarkStart w:id="52" w:name="_Toc109680180"/>
      <w:r w:rsidRPr="00EC1D5C">
        <w:t>a part ticket consisting of at least two candidates for positions for a particular form of ticket as outlined under rule 4(1) or (2).</w:t>
      </w:r>
      <w:bookmarkEnd w:id="51"/>
      <w:bookmarkEnd w:id="52"/>
    </w:p>
    <w:p w14:paraId="12AB659A" w14:textId="77777777" w:rsidR="0093063E" w:rsidRPr="00EC1D5C" w:rsidRDefault="00683992" w:rsidP="008361EF">
      <w:pPr>
        <w:pStyle w:val="Heading3"/>
      </w:pPr>
      <w:bookmarkStart w:id="53" w:name="_Toc109828653"/>
      <w:r w:rsidRPr="00EC1D5C">
        <w:t xml:space="preserve">4 </w:t>
      </w:r>
      <w:r w:rsidRPr="00EC1D5C">
        <w:tab/>
      </w:r>
      <w:r w:rsidR="00A508D2" w:rsidRPr="00EC1D5C">
        <w:t>Construction of tickets</w:t>
      </w:r>
      <w:bookmarkEnd w:id="53"/>
    </w:p>
    <w:p w14:paraId="546587DB" w14:textId="77777777" w:rsidR="0093063E" w:rsidRPr="00EC1D5C" w:rsidRDefault="00A508D2" w:rsidP="000B75DF">
      <w:pPr>
        <w:pStyle w:val="Heading5"/>
        <w:numPr>
          <w:ilvl w:val="4"/>
          <w:numId w:val="9"/>
        </w:numPr>
        <w:rPr>
          <w:rFonts w:cs="Arial"/>
        </w:rPr>
      </w:pPr>
      <w:bookmarkStart w:id="54" w:name="_Toc109676666"/>
      <w:bookmarkStart w:id="55" w:name="_Toc109680182"/>
      <w:r w:rsidRPr="00EC1D5C">
        <w:rPr>
          <w:rFonts w:cs="Arial"/>
        </w:rPr>
        <w:t>Clayton students are permitted to run in Clayton-based tickets in the following forms:</w:t>
      </w:r>
      <w:bookmarkEnd w:id="54"/>
      <w:bookmarkEnd w:id="55"/>
    </w:p>
    <w:p w14:paraId="5619BE44" w14:textId="77777777" w:rsidR="0093063E" w:rsidRPr="00EC1D5C" w:rsidRDefault="00A508D2" w:rsidP="008361EF">
      <w:pPr>
        <w:pStyle w:val="Heading6"/>
        <w:numPr>
          <w:ilvl w:val="5"/>
          <w:numId w:val="4"/>
        </w:numPr>
      </w:pPr>
      <w:bookmarkStart w:id="56" w:name="_Toc109676667"/>
      <w:bookmarkStart w:id="57" w:name="_Toc109680183"/>
      <w:r w:rsidRPr="00EC1D5C">
        <w:t>an LLB Administration ticket, which may consist of:</w:t>
      </w:r>
      <w:bookmarkEnd w:id="56"/>
      <w:bookmarkEnd w:id="57"/>
    </w:p>
    <w:p w14:paraId="34A50B26"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President;</w:t>
      </w:r>
    </w:p>
    <w:p w14:paraId="3AA97F7B"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Secretary / Director (LLB Administration);</w:t>
      </w:r>
    </w:p>
    <w:p w14:paraId="138C60E3"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Treasurer;</w:t>
      </w:r>
    </w:p>
    <w:p w14:paraId="0B6D97B8"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Sponsorship Officer;</w:t>
      </w:r>
    </w:p>
    <w:p w14:paraId="06622A9D"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up to two candidates for Assistant Treasurer;</w:t>
      </w:r>
    </w:p>
    <w:p w14:paraId="7F09886C"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LLB Marketing Officer; and</w:t>
      </w:r>
    </w:p>
    <w:p w14:paraId="2BC38AB3"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Social Media Officer.</w:t>
      </w:r>
    </w:p>
    <w:p w14:paraId="07ACCB6C" w14:textId="77777777" w:rsidR="0093063E" w:rsidRPr="00EC1D5C" w:rsidRDefault="00A508D2" w:rsidP="008361EF">
      <w:pPr>
        <w:pStyle w:val="Heading6"/>
        <w:numPr>
          <w:ilvl w:val="5"/>
          <w:numId w:val="4"/>
        </w:numPr>
      </w:pPr>
      <w:bookmarkStart w:id="58" w:name="_Toc109676668"/>
      <w:bookmarkStart w:id="59" w:name="_Toc109680184"/>
      <w:r w:rsidRPr="00EC1D5C">
        <w:t>a Careers ticket, which may consist of:</w:t>
      </w:r>
      <w:bookmarkEnd w:id="58"/>
      <w:bookmarkEnd w:id="59"/>
    </w:p>
    <w:p w14:paraId="0B04B246"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Director (Careers);</w:t>
      </w:r>
    </w:p>
    <w:p w14:paraId="4E37D835" w14:textId="77777777" w:rsidR="0093063E" w:rsidRPr="00EC1D5C" w:rsidRDefault="00294044">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up to </w:t>
      </w:r>
      <w:r w:rsidR="00A508D2" w:rsidRPr="00EC1D5C">
        <w:rPr>
          <w:rFonts w:ascii="Arial" w:eastAsia="Arial" w:hAnsi="Arial" w:cs="Arial"/>
          <w:color w:val="000000"/>
        </w:rPr>
        <w:t>four candidates for Careers Officer; and</w:t>
      </w:r>
    </w:p>
    <w:p w14:paraId="4F6E4C9C"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up to</w:t>
      </w:r>
      <w:r w:rsidR="00294044" w:rsidRPr="00EC1D5C">
        <w:rPr>
          <w:rFonts w:ascii="Arial" w:eastAsia="Arial" w:hAnsi="Arial" w:cs="Arial"/>
          <w:color w:val="000000"/>
        </w:rPr>
        <w:t xml:space="preserve"> </w:t>
      </w:r>
      <w:r w:rsidRPr="00EC1D5C">
        <w:rPr>
          <w:rFonts w:ascii="Arial" w:eastAsia="Arial" w:hAnsi="Arial" w:cs="Arial"/>
          <w:color w:val="000000"/>
        </w:rPr>
        <w:t>two candidates for Publications (Careers) Officer.</w:t>
      </w:r>
    </w:p>
    <w:p w14:paraId="557DD0F7" w14:textId="77777777" w:rsidR="0093063E" w:rsidRPr="00EC1D5C" w:rsidRDefault="00A508D2" w:rsidP="008361EF">
      <w:pPr>
        <w:pStyle w:val="Heading6"/>
        <w:numPr>
          <w:ilvl w:val="5"/>
          <w:numId w:val="4"/>
        </w:numPr>
      </w:pPr>
      <w:bookmarkStart w:id="60" w:name="_Toc109676669"/>
      <w:bookmarkStart w:id="61" w:name="_Toc109680185"/>
      <w:r w:rsidRPr="00EC1D5C">
        <w:t>an LLB Activities ticket, which may consist of:</w:t>
      </w:r>
      <w:bookmarkEnd w:id="60"/>
      <w:bookmarkEnd w:id="61"/>
    </w:p>
    <w:p w14:paraId="56C67AD5"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Director (LLB Activities);</w:t>
      </w:r>
    </w:p>
    <w:p w14:paraId="176314D3"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up to two candidates for LLB Activities Coordinator;</w:t>
      </w:r>
    </w:p>
    <w:p w14:paraId="4F229527"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up to two candidates for LLB Functions Officer; </w:t>
      </w:r>
    </w:p>
    <w:p w14:paraId="7CC0E357"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First Year Officer (Female);</w:t>
      </w:r>
    </w:p>
    <w:p w14:paraId="0EDE6935"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First Year Officer (Male); and</w:t>
      </w:r>
    </w:p>
    <w:p w14:paraId="0576DF9D"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LLB Peer Mentor Coordinator.</w:t>
      </w:r>
    </w:p>
    <w:p w14:paraId="3C6D36D8" w14:textId="77777777" w:rsidR="0093063E" w:rsidRPr="00EC1D5C" w:rsidRDefault="00A508D2" w:rsidP="008361EF">
      <w:pPr>
        <w:pStyle w:val="Heading6"/>
        <w:numPr>
          <w:ilvl w:val="5"/>
          <w:numId w:val="4"/>
        </w:numPr>
      </w:pPr>
      <w:bookmarkStart w:id="62" w:name="_Toc109676670"/>
      <w:bookmarkStart w:id="63" w:name="_Toc109680186"/>
      <w:r w:rsidRPr="00EC1D5C">
        <w:t>an LLB Competitions ticket, which may consist of:</w:t>
      </w:r>
      <w:bookmarkEnd w:id="62"/>
      <w:bookmarkEnd w:id="63"/>
    </w:p>
    <w:p w14:paraId="44DDC7C6"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Director (LLB Competitions);</w:t>
      </w:r>
    </w:p>
    <w:p w14:paraId="0B45BF77" w14:textId="77777777" w:rsidR="0093063E" w:rsidRPr="00EC1D5C" w:rsidRDefault="00C056AE">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up to two</w:t>
      </w:r>
      <w:r w:rsidR="00A508D2" w:rsidRPr="00EC1D5C">
        <w:rPr>
          <w:rFonts w:ascii="Arial" w:eastAsia="Arial" w:hAnsi="Arial" w:cs="Arial"/>
          <w:color w:val="000000"/>
        </w:rPr>
        <w:t xml:space="preserve"> candidate</w:t>
      </w:r>
      <w:r w:rsidRPr="00EC1D5C">
        <w:rPr>
          <w:rFonts w:ascii="Arial" w:eastAsia="Arial" w:hAnsi="Arial" w:cs="Arial"/>
          <w:color w:val="000000"/>
        </w:rPr>
        <w:t>s</w:t>
      </w:r>
      <w:r w:rsidR="00A508D2" w:rsidRPr="00EC1D5C">
        <w:rPr>
          <w:rFonts w:ascii="Arial" w:eastAsia="Arial" w:hAnsi="Arial" w:cs="Arial"/>
          <w:color w:val="000000"/>
        </w:rPr>
        <w:t xml:space="preserve"> for LLB Judge Liaison; and</w:t>
      </w:r>
    </w:p>
    <w:p w14:paraId="0DCEE51E"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up to f</w:t>
      </w:r>
      <w:r w:rsidR="00C056AE" w:rsidRPr="00EC1D5C">
        <w:rPr>
          <w:rFonts w:ascii="Arial" w:eastAsia="Arial" w:hAnsi="Arial" w:cs="Arial"/>
          <w:color w:val="000000"/>
        </w:rPr>
        <w:t>our</w:t>
      </w:r>
      <w:r w:rsidRPr="00EC1D5C">
        <w:rPr>
          <w:rFonts w:ascii="Arial" w:eastAsia="Arial" w:hAnsi="Arial" w:cs="Arial"/>
          <w:color w:val="000000"/>
        </w:rPr>
        <w:t xml:space="preserve"> candidates for LLB Competitions Officer.</w:t>
      </w:r>
    </w:p>
    <w:p w14:paraId="55385BCE" w14:textId="77777777" w:rsidR="0093063E" w:rsidRPr="00EC1D5C" w:rsidRDefault="00A508D2" w:rsidP="008361EF">
      <w:pPr>
        <w:pStyle w:val="Heading6"/>
        <w:numPr>
          <w:ilvl w:val="5"/>
          <w:numId w:val="4"/>
        </w:numPr>
      </w:pPr>
      <w:bookmarkStart w:id="64" w:name="_Toc109676671"/>
      <w:bookmarkStart w:id="65" w:name="_Toc109680187"/>
      <w:r w:rsidRPr="00EC1D5C">
        <w:lastRenderedPageBreak/>
        <w:t>an LLB Education ticket, which may consist of:</w:t>
      </w:r>
      <w:bookmarkEnd w:id="64"/>
      <w:bookmarkEnd w:id="65"/>
    </w:p>
    <w:p w14:paraId="6E26D89B"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Director (LLB Education);</w:t>
      </w:r>
    </w:p>
    <w:p w14:paraId="6350AC4A"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one candidate for LLB Tutorials Officer; </w:t>
      </w:r>
    </w:p>
    <w:p w14:paraId="28EE87FF"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one candidate for Publications (Education) Officer; </w:t>
      </w:r>
    </w:p>
    <w:p w14:paraId="61E417CD"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one candidate for International Student Officer; </w:t>
      </w:r>
    </w:p>
    <w:p w14:paraId="06720F55"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Academic Support Officer;</w:t>
      </w:r>
    </w:p>
    <w:p w14:paraId="60C2ED05" w14:textId="7441F2E2"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one candidate for </w:t>
      </w:r>
      <w:r w:rsidR="00026C87">
        <w:rPr>
          <w:rFonts w:ascii="Arial" w:eastAsia="Arial" w:hAnsi="Arial" w:cs="Arial"/>
          <w:color w:val="000000"/>
        </w:rPr>
        <w:t>Disability</w:t>
      </w:r>
      <w:r w:rsidRPr="00EC1D5C">
        <w:rPr>
          <w:rFonts w:ascii="Arial" w:eastAsia="Arial" w:hAnsi="Arial" w:cs="Arial"/>
          <w:color w:val="000000"/>
        </w:rPr>
        <w:t xml:space="preserve"> &amp; Wellbeing Officer; and </w:t>
      </w:r>
    </w:p>
    <w:p w14:paraId="310BBB0C"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Street Law Coordinator.</w:t>
      </w:r>
    </w:p>
    <w:p w14:paraId="2A139A38" w14:textId="77777777" w:rsidR="0093063E" w:rsidRPr="00EC1D5C" w:rsidRDefault="00A508D2" w:rsidP="008361EF">
      <w:pPr>
        <w:pStyle w:val="Heading6"/>
        <w:numPr>
          <w:ilvl w:val="5"/>
          <w:numId w:val="4"/>
        </w:numPr>
      </w:pPr>
      <w:bookmarkStart w:id="66" w:name="_Toc109676672"/>
      <w:bookmarkStart w:id="67" w:name="_Toc109680188"/>
      <w:r w:rsidRPr="00EC1D5C">
        <w:t>an LLB Social Justice &amp; Equity ticket, which may consist of:</w:t>
      </w:r>
      <w:bookmarkEnd w:id="66"/>
      <w:bookmarkEnd w:id="67"/>
    </w:p>
    <w:p w14:paraId="4D102E89"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Director (LLB Social Justice &amp; Equity);</w:t>
      </w:r>
    </w:p>
    <w:p w14:paraId="2F20FB2F"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one candidate for Publications (Equity) </w:t>
      </w:r>
      <w:proofErr w:type="gramStart"/>
      <w:r w:rsidRPr="00EC1D5C">
        <w:rPr>
          <w:rFonts w:ascii="Arial" w:eastAsia="Arial" w:hAnsi="Arial" w:cs="Arial"/>
          <w:color w:val="000000"/>
        </w:rPr>
        <w:t>Officer;</w:t>
      </w:r>
      <w:proofErr w:type="gramEnd"/>
      <w:r w:rsidRPr="00EC1D5C">
        <w:rPr>
          <w:rFonts w:ascii="Arial" w:eastAsia="Arial" w:hAnsi="Arial" w:cs="Arial"/>
          <w:color w:val="000000"/>
        </w:rPr>
        <w:t xml:space="preserve"> </w:t>
      </w:r>
    </w:p>
    <w:p w14:paraId="1F510010"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Women’s Officer;</w:t>
      </w:r>
    </w:p>
    <w:p w14:paraId="017C1775" w14:textId="77777777" w:rsidR="0093063E" w:rsidRPr="00EC1D5C" w:rsidRDefault="00A508D2">
      <w:pPr>
        <w:numPr>
          <w:ilvl w:val="6"/>
          <w:numId w:val="4"/>
        </w:numPr>
        <w:pBdr>
          <w:top w:val="nil"/>
          <w:left w:val="nil"/>
          <w:bottom w:val="nil"/>
          <w:right w:val="nil"/>
          <w:between w:val="nil"/>
        </w:pBdr>
        <w:spacing w:before="60" w:after="60"/>
        <w:rPr>
          <w:rFonts w:ascii="Arial" w:eastAsia="Arial" w:hAnsi="Arial" w:cs="Arial"/>
        </w:rPr>
      </w:pPr>
      <w:r w:rsidRPr="00EC1D5C">
        <w:rPr>
          <w:rFonts w:ascii="Arial" w:eastAsia="Arial" w:hAnsi="Arial" w:cs="Arial"/>
        </w:rPr>
        <w:t xml:space="preserve">one candidate for BIPOC Officer; </w:t>
      </w:r>
    </w:p>
    <w:p w14:paraId="6168E7A7" w14:textId="790254F4" w:rsidR="00201620" w:rsidRPr="00026C87" w:rsidRDefault="00A508D2" w:rsidP="00026C87">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Queer Officer;</w:t>
      </w:r>
      <w:r w:rsidR="00026C87">
        <w:rPr>
          <w:rFonts w:ascii="Arial" w:hAnsi="Arial" w:cs="Arial"/>
        </w:rPr>
        <w:t xml:space="preserve"> </w:t>
      </w:r>
      <w:r w:rsidR="00201620" w:rsidRPr="00026C87">
        <w:rPr>
          <w:rFonts w:ascii="Arial" w:eastAsia="Arial" w:hAnsi="Arial" w:cs="Arial"/>
          <w:color w:val="000000"/>
        </w:rPr>
        <w:t xml:space="preserve">and </w:t>
      </w:r>
    </w:p>
    <w:p w14:paraId="108BE895"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up to two candidates for Just Leadership Program Coordinator.</w:t>
      </w:r>
    </w:p>
    <w:p w14:paraId="626659B8" w14:textId="77777777" w:rsidR="0093063E" w:rsidRPr="00EC1D5C" w:rsidRDefault="00A508D2">
      <w:pPr>
        <w:pStyle w:val="Heading5"/>
        <w:numPr>
          <w:ilvl w:val="4"/>
          <w:numId w:val="4"/>
        </w:numPr>
        <w:rPr>
          <w:rFonts w:cs="Arial"/>
        </w:rPr>
      </w:pPr>
      <w:bookmarkStart w:id="68" w:name="_Toc109676673"/>
      <w:bookmarkStart w:id="69" w:name="_Toc109680189"/>
      <w:r w:rsidRPr="00EC1D5C">
        <w:rPr>
          <w:rFonts w:cs="Arial"/>
        </w:rPr>
        <w:t>City Chambers students are permitted to run in City Chambers-based tickets in the following forms:</w:t>
      </w:r>
      <w:bookmarkEnd w:id="68"/>
      <w:bookmarkEnd w:id="69"/>
    </w:p>
    <w:p w14:paraId="0B8CCD86" w14:textId="77777777" w:rsidR="0093063E" w:rsidRPr="00EC1D5C" w:rsidRDefault="00A508D2" w:rsidP="008361EF">
      <w:pPr>
        <w:pStyle w:val="Heading6"/>
        <w:numPr>
          <w:ilvl w:val="5"/>
          <w:numId w:val="4"/>
        </w:numPr>
      </w:pPr>
      <w:bookmarkStart w:id="70" w:name="_Toc109676674"/>
      <w:bookmarkStart w:id="71" w:name="_Toc109680190"/>
      <w:r w:rsidRPr="00EC1D5C">
        <w:t xml:space="preserve">a </w:t>
      </w:r>
      <w:r w:rsidR="00B049ED" w:rsidRPr="00EC1D5C">
        <w:t>Postgraduate</w:t>
      </w:r>
      <w:r w:rsidRPr="00EC1D5C">
        <w:t xml:space="preserve"> Administration ticket, which may consist of:</w:t>
      </w:r>
      <w:bookmarkEnd w:id="70"/>
      <w:bookmarkEnd w:id="71"/>
    </w:p>
    <w:p w14:paraId="33B553D0"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President;</w:t>
      </w:r>
    </w:p>
    <w:p w14:paraId="4E5D2D00"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Director (</w:t>
      </w:r>
      <w:r w:rsidR="00B049ED" w:rsidRPr="00EC1D5C">
        <w:rPr>
          <w:rFonts w:ascii="Arial" w:eastAsia="Arial" w:hAnsi="Arial" w:cs="Arial"/>
          <w:color w:val="000000"/>
        </w:rPr>
        <w:t>Postgraduate</w:t>
      </w:r>
      <w:r w:rsidRPr="00EC1D5C">
        <w:rPr>
          <w:rFonts w:ascii="Arial" w:eastAsia="Arial" w:hAnsi="Arial" w:cs="Arial"/>
          <w:color w:val="000000"/>
        </w:rPr>
        <w:t xml:space="preserve"> Administration);</w:t>
      </w:r>
    </w:p>
    <w:p w14:paraId="67943C0E"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Treasurer;</w:t>
      </w:r>
    </w:p>
    <w:p w14:paraId="3CD0C3DF"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Sponsorship Officer;</w:t>
      </w:r>
    </w:p>
    <w:p w14:paraId="2FF7133C"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up to two candidates for Assistant Treasurer; and</w:t>
      </w:r>
    </w:p>
    <w:p w14:paraId="34A9BABE"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one candidate for </w:t>
      </w:r>
      <w:r w:rsidR="00B049ED" w:rsidRPr="00EC1D5C">
        <w:rPr>
          <w:rFonts w:ascii="Arial" w:eastAsia="Arial" w:hAnsi="Arial" w:cs="Arial"/>
          <w:color w:val="000000"/>
        </w:rPr>
        <w:t>Postgraduate</w:t>
      </w:r>
      <w:r w:rsidRPr="00EC1D5C">
        <w:rPr>
          <w:rFonts w:ascii="Arial" w:eastAsia="Arial" w:hAnsi="Arial" w:cs="Arial"/>
          <w:color w:val="000000"/>
        </w:rPr>
        <w:t xml:space="preserve"> Marketing Officer.</w:t>
      </w:r>
    </w:p>
    <w:p w14:paraId="6E6DCB9C" w14:textId="77777777" w:rsidR="0093063E" w:rsidRPr="00EC1D5C" w:rsidRDefault="00A508D2" w:rsidP="008361EF">
      <w:pPr>
        <w:pStyle w:val="Heading6"/>
        <w:numPr>
          <w:ilvl w:val="5"/>
          <w:numId w:val="4"/>
        </w:numPr>
      </w:pPr>
      <w:bookmarkStart w:id="72" w:name="_Toc109676675"/>
      <w:bookmarkStart w:id="73" w:name="_Toc109680191"/>
      <w:r w:rsidRPr="00EC1D5C">
        <w:t>a Careers ticket, which may consist of:</w:t>
      </w:r>
      <w:bookmarkEnd w:id="72"/>
      <w:bookmarkEnd w:id="73"/>
    </w:p>
    <w:p w14:paraId="05290F8B"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Director (Careers);</w:t>
      </w:r>
    </w:p>
    <w:p w14:paraId="13460251"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up to </w:t>
      </w:r>
      <w:r w:rsidR="00294044" w:rsidRPr="00EC1D5C">
        <w:rPr>
          <w:rFonts w:ascii="Arial" w:eastAsia="Arial" w:hAnsi="Arial" w:cs="Arial"/>
          <w:color w:val="000000"/>
        </w:rPr>
        <w:t>two</w:t>
      </w:r>
      <w:r w:rsidRPr="00EC1D5C">
        <w:rPr>
          <w:rFonts w:ascii="Arial" w:eastAsia="Arial" w:hAnsi="Arial" w:cs="Arial"/>
          <w:color w:val="000000"/>
        </w:rPr>
        <w:t xml:space="preserve"> candidates for Careers Officer; and</w:t>
      </w:r>
    </w:p>
    <w:p w14:paraId="7FD3A774"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up to two candidates for Publications (Careers) Officer.</w:t>
      </w:r>
    </w:p>
    <w:p w14:paraId="75CBF8A9" w14:textId="77777777" w:rsidR="0093063E" w:rsidRPr="00EC1D5C" w:rsidRDefault="00A508D2" w:rsidP="008361EF">
      <w:pPr>
        <w:pStyle w:val="Heading6"/>
        <w:numPr>
          <w:ilvl w:val="5"/>
          <w:numId w:val="4"/>
        </w:numPr>
      </w:pPr>
      <w:bookmarkStart w:id="74" w:name="_Toc109676676"/>
      <w:bookmarkStart w:id="75" w:name="_Toc109680192"/>
      <w:r w:rsidRPr="00EC1D5C">
        <w:t xml:space="preserve">a </w:t>
      </w:r>
      <w:r w:rsidR="00B049ED" w:rsidRPr="00EC1D5C">
        <w:rPr>
          <w:rFonts w:eastAsia="Arial"/>
          <w:color w:val="000000"/>
        </w:rPr>
        <w:t>Postgraduate</w:t>
      </w:r>
      <w:r w:rsidRPr="00EC1D5C">
        <w:t xml:space="preserve"> Activities ticket, which may consist of:</w:t>
      </w:r>
      <w:bookmarkEnd w:id="74"/>
      <w:bookmarkEnd w:id="75"/>
    </w:p>
    <w:p w14:paraId="2D0F5E69"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Director (</w:t>
      </w:r>
      <w:r w:rsidR="00B049ED" w:rsidRPr="00EC1D5C">
        <w:rPr>
          <w:rFonts w:ascii="Arial" w:eastAsia="Arial" w:hAnsi="Arial" w:cs="Arial"/>
          <w:color w:val="000000"/>
        </w:rPr>
        <w:t>Postgraduate</w:t>
      </w:r>
      <w:r w:rsidRPr="00EC1D5C">
        <w:rPr>
          <w:rFonts w:ascii="Arial" w:eastAsia="Arial" w:hAnsi="Arial" w:cs="Arial"/>
          <w:color w:val="000000"/>
        </w:rPr>
        <w:t xml:space="preserve"> Activities);</w:t>
      </w:r>
    </w:p>
    <w:p w14:paraId="41A5B517"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up to two candidates for </w:t>
      </w:r>
      <w:r w:rsidR="00B049ED" w:rsidRPr="00EC1D5C">
        <w:rPr>
          <w:rFonts w:ascii="Arial" w:eastAsia="Arial" w:hAnsi="Arial" w:cs="Arial"/>
          <w:color w:val="000000"/>
        </w:rPr>
        <w:t>Postgraduate</w:t>
      </w:r>
      <w:r w:rsidRPr="00EC1D5C">
        <w:rPr>
          <w:rFonts w:ascii="Arial" w:eastAsia="Arial" w:hAnsi="Arial" w:cs="Arial"/>
          <w:color w:val="000000"/>
        </w:rPr>
        <w:t xml:space="preserve"> Functions Officer; and</w:t>
      </w:r>
    </w:p>
    <w:p w14:paraId="0D21101F"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one candidate for </w:t>
      </w:r>
      <w:r w:rsidR="00B049ED" w:rsidRPr="00EC1D5C">
        <w:rPr>
          <w:rFonts w:ascii="Arial" w:eastAsia="Arial" w:hAnsi="Arial" w:cs="Arial"/>
          <w:color w:val="000000"/>
        </w:rPr>
        <w:t>Postgraduate</w:t>
      </w:r>
      <w:r w:rsidRPr="00EC1D5C">
        <w:rPr>
          <w:rFonts w:ascii="Arial" w:eastAsia="Arial" w:hAnsi="Arial" w:cs="Arial"/>
          <w:color w:val="000000"/>
        </w:rPr>
        <w:t xml:space="preserve"> Peer Mentor Coordinator.</w:t>
      </w:r>
    </w:p>
    <w:p w14:paraId="487423CB" w14:textId="77777777" w:rsidR="0093063E" w:rsidRPr="00EC1D5C" w:rsidRDefault="00A508D2" w:rsidP="008361EF">
      <w:pPr>
        <w:pStyle w:val="Heading6"/>
        <w:numPr>
          <w:ilvl w:val="5"/>
          <w:numId w:val="4"/>
        </w:numPr>
      </w:pPr>
      <w:bookmarkStart w:id="76" w:name="_Toc109676677"/>
      <w:bookmarkStart w:id="77" w:name="_Toc109680193"/>
      <w:r w:rsidRPr="00EC1D5C">
        <w:t xml:space="preserve">a </w:t>
      </w:r>
      <w:r w:rsidR="00B049ED" w:rsidRPr="00EC1D5C">
        <w:rPr>
          <w:rFonts w:eastAsia="Arial"/>
          <w:color w:val="000000"/>
        </w:rPr>
        <w:t>Postgraduate</w:t>
      </w:r>
      <w:r w:rsidRPr="00EC1D5C">
        <w:t xml:space="preserve"> Competitions ticket, which may consist of:</w:t>
      </w:r>
      <w:bookmarkEnd w:id="76"/>
      <w:bookmarkEnd w:id="77"/>
    </w:p>
    <w:p w14:paraId="2A8DF4DE"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Director (</w:t>
      </w:r>
      <w:r w:rsidR="00B049ED" w:rsidRPr="00EC1D5C">
        <w:rPr>
          <w:rFonts w:ascii="Arial" w:eastAsia="Arial" w:hAnsi="Arial" w:cs="Arial"/>
          <w:color w:val="000000"/>
        </w:rPr>
        <w:t>Postgraduate</w:t>
      </w:r>
      <w:r w:rsidRPr="00EC1D5C">
        <w:rPr>
          <w:rFonts w:ascii="Arial" w:eastAsia="Arial" w:hAnsi="Arial" w:cs="Arial"/>
          <w:color w:val="000000"/>
        </w:rPr>
        <w:t xml:space="preserve"> Competitions);</w:t>
      </w:r>
    </w:p>
    <w:p w14:paraId="22F7C57D"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one candidate for </w:t>
      </w:r>
      <w:r w:rsidR="00B049ED" w:rsidRPr="00EC1D5C">
        <w:rPr>
          <w:rFonts w:ascii="Arial" w:eastAsia="Arial" w:hAnsi="Arial" w:cs="Arial"/>
          <w:color w:val="000000"/>
        </w:rPr>
        <w:t>Postgraduate</w:t>
      </w:r>
      <w:r w:rsidRPr="00EC1D5C">
        <w:rPr>
          <w:rFonts w:ascii="Arial" w:eastAsia="Arial" w:hAnsi="Arial" w:cs="Arial"/>
          <w:color w:val="000000"/>
        </w:rPr>
        <w:t xml:space="preserve"> Judge Liaison; and </w:t>
      </w:r>
    </w:p>
    <w:p w14:paraId="166001E9" w14:textId="77777777" w:rsidR="0093063E" w:rsidRPr="00EC1D5C" w:rsidRDefault="00A508D2">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up to </w:t>
      </w:r>
      <w:r w:rsidRPr="00EC1D5C">
        <w:rPr>
          <w:rFonts w:ascii="Arial" w:eastAsia="Arial" w:hAnsi="Arial" w:cs="Arial"/>
        </w:rPr>
        <w:t>three</w:t>
      </w:r>
      <w:r w:rsidRPr="00EC1D5C">
        <w:rPr>
          <w:rFonts w:ascii="Arial" w:eastAsia="Arial" w:hAnsi="Arial" w:cs="Arial"/>
          <w:color w:val="000000"/>
        </w:rPr>
        <w:t xml:space="preserve"> candidates for </w:t>
      </w:r>
      <w:r w:rsidR="00B049ED" w:rsidRPr="00EC1D5C">
        <w:rPr>
          <w:rFonts w:ascii="Arial" w:eastAsia="Arial" w:hAnsi="Arial" w:cs="Arial"/>
          <w:color w:val="000000"/>
        </w:rPr>
        <w:t>Postgraduate</w:t>
      </w:r>
      <w:r w:rsidRPr="00EC1D5C">
        <w:rPr>
          <w:rFonts w:ascii="Arial" w:eastAsia="Arial" w:hAnsi="Arial" w:cs="Arial"/>
          <w:color w:val="000000"/>
        </w:rPr>
        <w:t xml:space="preserve"> Competitions Officer.</w:t>
      </w:r>
    </w:p>
    <w:p w14:paraId="7C3615A4" w14:textId="77777777" w:rsidR="0007759A" w:rsidRPr="00EC1D5C" w:rsidRDefault="0007759A" w:rsidP="0007759A">
      <w:pPr>
        <w:numPr>
          <w:ilvl w:val="5"/>
          <w:numId w:val="4"/>
        </w:numPr>
        <w:pBdr>
          <w:top w:val="nil"/>
          <w:left w:val="nil"/>
          <w:bottom w:val="nil"/>
          <w:right w:val="nil"/>
          <w:between w:val="nil"/>
        </w:pBdr>
        <w:spacing w:before="60" w:after="60"/>
        <w:rPr>
          <w:rFonts w:ascii="Arial" w:hAnsi="Arial" w:cs="Arial"/>
        </w:rPr>
      </w:pPr>
      <w:r w:rsidRPr="00EC1D5C">
        <w:rPr>
          <w:rFonts w:ascii="Arial" w:hAnsi="Arial" w:cs="Arial"/>
        </w:rPr>
        <w:t xml:space="preserve">a Postgraduate Education ticket, which may consist of: </w:t>
      </w:r>
    </w:p>
    <w:p w14:paraId="41E93827" w14:textId="77777777" w:rsidR="0007759A" w:rsidRPr="00EC1D5C" w:rsidRDefault="0007759A" w:rsidP="0007759A">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Director (Postgraduate Education);</w:t>
      </w:r>
    </w:p>
    <w:p w14:paraId="2B1C0883" w14:textId="77777777" w:rsidR="0007759A" w:rsidRPr="00EC1D5C" w:rsidRDefault="0007759A" w:rsidP="0007759A">
      <w:pPr>
        <w:numPr>
          <w:ilvl w:val="6"/>
          <w:numId w:val="4"/>
        </w:numPr>
        <w:pBdr>
          <w:between w:val="nil"/>
        </w:pBdr>
        <w:spacing w:before="60" w:after="60"/>
        <w:rPr>
          <w:rFonts w:ascii="Arial" w:hAnsi="Arial" w:cs="Arial"/>
        </w:rPr>
      </w:pPr>
      <w:r w:rsidRPr="00EC1D5C">
        <w:rPr>
          <w:rFonts w:ascii="Arial" w:eastAsia="Arial" w:hAnsi="Arial" w:cs="Arial"/>
          <w:color w:val="000000"/>
        </w:rPr>
        <w:t xml:space="preserve">one candidate for Postgraduate Tutorials Officer; </w:t>
      </w:r>
    </w:p>
    <w:p w14:paraId="6D7F42FC" w14:textId="77777777" w:rsidR="0007759A" w:rsidRPr="00EC1D5C" w:rsidRDefault="0007759A" w:rsidP="0007759A">
      <w:pPr>
        <w:numPr>
          <w:ilvl w:val="6"/>
          <w:numId w:val="4"/>
        </w:numPr>
        <w:pBdr>
          <w:between w:val="nil"/>
        </w:pBdr>
        <w:spacing w:before="60" w:after="60"/>
        <w:rPr>
          <w:rFonts w:ascii="Arial" w:hAnsi="Arial" w:cs="Arial"/>
        </w:rPr>
      </w:pPr>
      <w:r w:rsidRPr="00EC1D5C">
        <w:rPr>
          <w:rFonts w:ascii="Arial" w:eastAsia="Arial" w:hAnsi="Arial" w:cs="Arial"/>
          <w:color w:val="000000"/>
        </w:rPr>
        <w:t xml:space="preserve">one candidate for </w:t>
      </w:r>
      <w:r w:rsidR="00C056AE" w:rsidRPr="00EC1D5C">
        <w:rPr>
          <w:rFonts w:ascii="Arial" w:eastAsia="Arial" w:hAnsi="Arial" w:cs="Arial"/>
          <w:color w:val="000000"/>
        </w:rPr>
        <w:t xml:space="preserve">Postgraduate </w:t>
      </w:r>
      <w:r w:rsidRPr="00EC1D5C">
        <w:rPr>
          <w:rFonts w:ascii="Arial" w:eastAsia="Arial" w:hAnsi="Arial" w:cs="Arial"/>
          <w:color w:val="000000"/>
        </w:rPr>
        <w:t>Publications (</w:t>
      </w:r>
      <w:r w:rsidR="00C056AE" w:rsidRPr="00EC1D5C">
        <w:rPr>
          <w:rFonts w:ascii="Arial" w:eastAsia="Arial" w:hAnsi="Arial" w:cs="Arial"/>
          <w:color w:val="000000"/>
        </w:rPr>
        <w:t>Education</w:t>
      </w:r>
      <w:r w:rsidRPr="00EC1D5C">
        <w:rPr>
          <w:rFonts w:ascii="Arial" w:eastAsia="Arial" w:hAnsi="Arial" w:cs="Arial"/>
          <w:color w:val="000000"/>
        </w:rPr>
        <w:t>) Officer;</w:t>
      </w:r>
    </w:p>
    <w:p w14:paraId="46399CA1" w14:textId="77777777" w:rsidR="00C056AE" w:rsidRPr="00EC1D5C" w:rsidRDefault="0007759A" w:rsidP="00C056AE">
      <w:pPr>
        <w:numPr>
          <w:ilvl w:val="6"/>
          <w:numId w:val="4"/>
        </w:numPr>
        <w:pBdr>
          <w:between w:val="nil"/>
        </w:pBdr>
        <w:spacing w:before="60" w:after="60"/>
        <w:rPr>
          <w:rFonts w:ascii="Arial" w:hAnsi="Arial" w:cs="Arial"/>
        </w:rPr>
      </w:pPr>
      <w:r w:rsidRPr="00EC1D5C">
        <w:rPr>
          <w:rFonts w:ascii="Arial" w:eastAsia="Arial" w:hAnsi="Arial" w:cs="Arial"/>
          <w:color w:val="000000"/>
        </w:rPr>
        <w:lastRenderedPageBreak/>
        <w:t>one candidate for Postgraduate Academic Advocacy Officer</w:t>
      </w:r>
      <w:r w:rsidR="00C056AE" w:rsidRPr="00EC1D5C">
        <w:rPr>
          <w:rFonts w:ascii="Arial" w:eastAsia="Arial" w:hAnsi="Arial" w:cs="Arial"/>
          <w:color w:val="000000"/>
        </w:rPr>
        <w:t>;</w:t>
      </w:r>
    </w:p>
    <w:p w14:paraId="06F154D3" w14:textId="4FF89078" w:rsidR="00C056AE" w:rsidRPr="00026C87" w:rsidRDefault="00C056AE" w:rsidP="00026C87">
      <w:pPr>
        <w:numPr>
          <w:ilvl w:val="6"/>
          <w:numId w:val="4"/>
        </w:numPr>
        <w:pBdr>
          <w:between w:val="nil"/>
        </w:pBdr>
        <w:spacing w:before="60" w:after="60"/>
        <w:rPr>
          <w:rFonts w:ascii="Arial" w:hAnsi="Arial" w:cs="Arial"/>
        </w:rPr>
      </w:pPr>
      <w:r w:rsidRPr="00EC1D5C">
        <w:rPr>
          <w:rFonts w:ascii="Arial" w:eastAsia="Arial" w:hAnsi="Arial" w:cs="Arial"/>
          <w:color w:val="000000"/>
        </w:rPr>
        <w:t xml:space="preserve">one candidate for </w:t>
      </w:r>
      <w:r w:rsidRPr="00EC1D5C">
        <w:rPr>
          <w:rFonts w:ascii="Arial" w:hAnsi="Arial" w:cs="Arial"/>
        </w:rPr>
        <w:t>Postgraduate International Student Officer;</w:t>
      </w:r>
      <w:r w:rsidR="00026C87">
        <w:rPr>
          <w:rFonts w:ascii="Arial" w:hAnsi="Arial" w:cs="Arial"/>
        </w:rPr>
        <w:t xml:space="preserve"> </w:t>
      </w:r>
      <w:r w:rsidRPr="00026C87">
        <w:rPr>
          <w:rFonts w:ascii="Arial" w:hAnsi="Arial" w:cs="Arial"/>
        </w:rPr>
        <w:t>and</w:t>
      </w:r>
    </w:p>
    <w:p w14:paraId="734FE09E" w14:textId="274A90CF" w:rsidR="00C056AE" w:rsidRPr="00EC1D5C" w:rsidRDefault="00C056AE" w:rsidP="00C056AE">
      <w:pPr>
        <w:numPr>
          <w:ilvl w:val="6"/>
          <w:numId w:val="4"/>
        </w:numPr>
        <w:pBdr>
          <w:between w:val="nil"/>
        </w:pBdr>
        <w:spacing w:before="60" w:after="60"/>
        <w:rPr>
          <w:rFonts w:ascii="Arial" w:hAnsi="Arial" w:cs="Arial"/>
        </w:rPr>
      </w:pPr>
      <w:r w:rsidRPr="00EC1D5C">
        <w:rPr>
          <w:rFonts w:ascii="Arial" w:eastAsia="Arial" w:hAnsi="Arial" w:cs="Arial"/>
          <w:color w:val="000000"/>
        </w:rPr>
        <w:t xml:space="preserve">one candidate for </w:t>
      </w:r>
      <w:r w:rsidRPr="00EC1D5C">
        <w:rPr>
          <w:rFonts w:ascii="Arial" w:hAnsi="Arial" w:cs="Arial"/>
        </w:rPr>
        <w:t xml:space="preserve">Postgraduate </w:t>
      </w:r>
      <w:r w:rsidR="00026C87">
        <w:rPr>
          <w:rFonts w:ascii="Arial" w:hAnsi="Arial" w:cs="Arial"/>
        </w:rPr>
        <w:t>Disability</w:t>
      </w:r>
      <w:r w:rsidRPr="00EC1D5C">
        <w:rPr>
          <w:rFonts w:ascii="Arial" w:hAnsi="Arial" w:cs="Arial"/>
        </w:rPr>
        <w:t xml:space="preserve"> &amp; Wellbeing Officer.</w:t>
      </w:r>
    </w:p>
    <w:p w14:paraId="5A68EF8E" w14:textId="77777777" w:rsidR="0093063E" w:rsidRPr="00EC1D5C" w:rsidRDefault="00A508D2" w:rsidP="008361EF">
      <w:pPr>
        <w:pStyle w:val="Heading6"/>
        <w:numPr>
          <w:ilvl w:val="5"/>
          <w:numId w:val="4"/>
        </w:numPr>
      </w:pPr>
      <w:bookmarkStart w:id="78" w:name="_Toc109676678"/>
      <w:bookmarkStart w:id="79" w:name="_Toc109680194"/>
      <w:r w:rsidRPr="00EC1D5C">
        <w:t xml:space="preserve">a </w:t>
      </w:r>
      <w:r w:rsidR="00B049ED" w:rsidRPr="00EC1D5C">
        <w:rPr>
          <w:rFonts w:eastAsia="Arial"/>
          <w:color w:val="000000"/>
        </w:rPr>
        <w:t>Postgraduate</w:t>
      </w:r>
      <w:r w:rsidRPr="00EC1D5C">
        <w:t xml:space="preserve"> </w:t>
      </w:r>
      <w:r w:rsidR="00EF0F65" w:rsidRPr="00EC1D5C">
        <w:t>Social Justice</w:t>
      </w:r>
      <w:r w:rsidRPr="00EC1D5C">
        <w:t xml:space="preserve"> &amp; Equity ticket, which may consist of:</w:t>
      </w:r>
      <w:bookmarkEnd w:id="78"/>
      <w:bookmarkEnd w:id="79"/>
    </w:p>
    <w:p w14:paraId="06BAF2A1" w14:textId="77777777" w:rsidR="00EF0F65" w:rsidRPr="00EC1D5C" w:rsidRDefault="00EF0F65" w:rsidP="00EF0F65">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one candidate for Director (Postgraduate Social Justice &amp; Equity);</w:t>
      </w:r>
    </w:p>
    <w:p w14:paraId="4CFACE5F" w14:textId="77777777" w:rsidR="0093063E" w:rsidRPr="00EC1D5C" w:rsidRDefault="00A508D2">
      <w:pPr>
        <w:numPr>
          <w:ilvl w:val="6"/>
          <w:numId w:val="4"/>
        </w:numPr>
        <w:pBdr>
          <w:top w:val="nil"/>
          <w:left w:val="nil"/>
          <w:bottom w:val="nil"/>
          <w:right w:val="nil"/>
          <w:between w:val="nil"/>
        </w:pBdr>
        <w:spacing w:before="60" w:after="60"/>
        <w:rPr>
          <w:rFonts w:ascii="Arial" w:eastAsia="Arial" w:hAnsi="Arial" w:cs="Arial"/>
        </w:rPr>
      </w:pPr>
      <w:r w:rsidRPr="00EC1D5C">
        <w:rPr>
          <w:rFonts w:ascii="Arial" w:eastAsia="Arial" w:hAnsi="Arial" w:cs="Arial"/>
        </w:rPr>
        <w:t xml:space="preserve">one candidate for </w:t>
      </w:r>
      <w:r w:rsidR="00B049ED" w:rsidRPr="00EC1D5C">
        <w:rPr>
          <w:rFonts w:ascii="Arial" w:eastAsia="Arial" w:hAnsi="Arial" w:cs="Arial"/>
          <w:color w:val="000000"/>
        </w:rPr>
        <w:t>Postgraduate</w:t>
      </w:r>
      <w:r w:rsidR="00B049ED" w:rsidRPr="00EC1D5C">
        <w:rPr>
          <w:rFonts w:ascii="Arial" w:eastAsia="Arial" w:hAnsi="Arial" w:cs="Arial"/>
        </w:rPr>
        <w:t xml:space="preserve"> </w:t>
      </w:r>
      <w:r w:rsidRPr="00EC1D5C">
        <w:rPr>
          <w:rFonts w:ascii="Arial" w:eastAsia="Arial" w:hAnsi="Arial" w:cs="Arial"/>
        </w:rPr>
        <w:t>Queer Officer</w:t>
      </w:r>
      <w:r w:rsidR="00201620" w:rsidRPr="00EC1D5C">
        <w:rPr>
          <w:rFonts w:ascii="Arial" w:eastAsia="Arial" w:hAnsi="Arial" w:cs="Arial"/>
        </w:rPr>
        <w:t>;</w:t>
      </w:r>
    </w:p>
    <w:p w14:paraId="4CCC0214" w14:textId="77777777" w:rsidR="0093063E" w:rsidRPr="00EC1D5C" w:rsidRDefault="00A508D2">
      <w:pPr>
        <w:numPr>
          <w:ilvl w:val="6"/>
          <w:numId w:val="4"/>
        </w:numPr>
        <w:pBdr>
          <w:top w:val="nil"/>
          <w:left w:val="nil"/>
          <w:bottom w:val="nil"/>
          <w:right w:val="nil"/>
          <w:between w:val="nil"/>
        </w:pBdr>
        <w:spacing w:before="60" w:after="60"/>
        <w:rPr>
          <w:rFonts w:ascii="Arial" w:eastAsia="Arial" w:hAnsi="Arial" w:cs="Arial"/>
        </w:rPr>
      </w:pPr>
      <w:r w:rsidRPr="00EC1D5C">
        <w:rPr>
          <w:rFonts w:ascii="Arial" w:eastAsia="Arial" w:hAnsi="Arial" w:cs="Arial"/>
        </w:rPr>
        <w:t xml:space="preserve">one candidate for </w:t>
      </w:r>
      <w:r w:rsidR="00B049ED" w:rsidRPr="00EC1D5C">
        <w:rPr>
          <w:rFonts w:ascii="Arial" w:eastAsia="Arial" w:hAnsi="Arial" w:cs="Arial"/>
          <w:color w:val="000000"/>
        </w:rPr>
        <w:t>Postgraduate</w:t>
      </w:r>
      <w:r w:rsidRPr="00EC1D5C">
        <w:rPr>
          <w:rFonts w:ascii="Arial" w:eastAsia="Arial" w:hAnsi="Arial" w:cs="Arial"/>
        </w:rPr>
        <w:t xml:space="preserve"> Women’s Officer</w:t>
      </w:r>
      <w:r w:rsidR="00201620" w:rsidRPr="00EC1D5C">
        <w:rPr>
          <w:rFonts w:ascii="Arial" w:eastAsia="Arial" w:hAnsi="Arial" w:cs="Arial"/>
        </w:rPr>
        <w:t>;</w:t>
      </w:r>
    </w:p>
    <w:p w14:paraId="4978A4DD" w14:textId="35E455CB" w:rsidR="0093063E" w:rsidRPr="00EC1D5C" w:rsidRDefault="00A508D2">
      <w:pPr>
        <w:numPr>
          <w:ilvl w:val="6"/>
          <w:numId w:val="4"/>
        </w:numPr>
        <w:pBdr>
          <w:top w:val="nil"/>
          <w:left w:val="nil"/>
          <w:bottom w:val="nil"/>
          <w:right w:val="nil"/>
          <w:between w:val="nil"/>
        </w:pBdr>
        <w:spacing w:before="60" w:after="60"/>
        <w:rPr>
          <w:rFonts w:ascii="Arial" w:eastAsia="Arial" w:hAnsi="Arial" w:cs="Arial"/>
        </w:rPr>
      </w:pPr>
      <w:r w:rsidRPr="00EC1D5C">
        <w:rPr>
          <w:rFonts w:ascii="Arial" w:eastAsia="Arial" w:hAnsi="Arial" w:cs="Arial"/>
        </w:rPr>
        <w:t xml:space="preserve">one candidate for </w:t>
      </w:r>
      <w:r w:rsidR="00B049ED" w:rsidRPr="00EC1D5C">
        <w:rPr>
          <w:rFonts w:ascii="Arial" w:eastAsia="Arial" w:hAnsi="Arial" w:cs="Arial"/>
          <w:color w:val="000000"/>
        </w:rPr>
        <w:t>Postgraduate</w:t>
      </w:r>
      <w:r w:rsidRPr="00EC1D5C">
        <w:rPr>
          <w:rFonts w:ascii="Arial" w:eastAsia="Arial" w:hAnsi="Arial" w:cs="Arial"/>
        </w:rPr>
        <w:t xml:space="preserve"> BIPOC Officer</w:t>
      </w:r>
      <w:r w:rsidR="00201620" w:rsidRPr="00EC1D5C">
        <w:rPr>
          <w:rFonts w:ascii="Arial" w:eastAsia="Arial" w:hAnsi="Arial" w:cs="Arial"/>
        </w:rPr>
        <w:t>;</w:t>
      </w:r>
      <w:r w:rsidR="00026C87">
        <w:rPr>
          <w:rFonts w:ascii="Arial" w:eastAsia="Arial" w:hAnsi="Arial" w:cs="Arial"/>
        </w:rPr>
        <w:t xml:space="preserve"> and</w:t>
      </w:r>
    </w:p>
    <w:p w14:paraId="095C7330" w14:textId="77777777" w:rsidR="00C056AE" w:rsidRPr="00EC1D5C" w:rsidRDefault="00C056AE" w:rsidP="00C056AE">
      <w:pPr>
        <w:numPr>
          <w:ilvl w:val="6"/>
          <w:numId w:val="4"/>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up to two candidates for Just Leadership Program Coordinator.</w:t>
      </w:r>
    </w:p>
    <w:p w14:paraId="3ABBA732" w14:textId="77777777" w:rsidR="0093063E" w:rsidRPr="00EC1D5C" w:rsidRDefault="00A508D2">
      <w:pPr>
        <w:pStyle w:val="Heading5"/>
        <w:numPr>
          <w:ilvl w:val="4"/>
          <w:numId w:val="4"/>
        </w:numPr>
        <w:rPr>
          <w:rFonts w:cs="Arial"/>
        </w:rPr>
      </w:pPr>
      <w:bookmarkStart w:id="80" w:name="_Toc109676679"/>
      <w:bookmarkStart w:id="81" w:name="_Toc109680195"/>
      <w:r w:rsidRPr="00EC1D5C">
        <w:rPr>
          <w:rFonts w:cs="Arial"/>
        </w:rPr>
        <w:t>No joint nominations are permitted.</w:t>
      </w:r>
      <w:bookmarkEnd w:id="80"/>
      <w:bookmarkEnd w:id="81"/>
    </w:p>
    <w:p w14:paraId="4C09E9D4" w14:textId="77777777" w:rsidR="0093063E" w:rsidRPr="00EC1D5C" w:rsidRDefault="00A508D2">
      <w:pPr>
        <w:pStyle w:val="Heading5"/>
        <w:numPr>
          <w:ilvl w:val="4"/>
          <w:numId w:val="4"/>
        </w:numPr>
        <w:rPr>
          <w:rFonts w:cs="Arial"/>
        </w:rPr>
      </w:pPr>
      <w:bookmarkStart w:id="82" w:name="_Toc109676680"/>
      <w:bookmarkStart w:id="83" w:name="_Toc109680196"/>
      <w:r w:rsidRPr="00EC1D5C">
        <w:rPr>
          <w:rFonts w:cs="Arial"/>
        </w:rPr>
        <w:t>No candidate may endeavour to align themselves with or endorse in any way another candidate or ticket, including by way of the use of similar ticket names or series of names, similar colour schemes or logos. Endorsements are not permitted on posters or campaign material.</w:t>
      </w:r>
      <w:bookmarkEnd w:id="82"/>
      <w:bookmarkEnd w:id="83"/>
      <w:r w:rsidRPr="00EC1D5C">
        <w:rPr>
          <w:rFonts w:cs="Arial"/>
        </w:rPr>
        <w:t xml:space="preserve"> </w:t>
      </w:r>
    </w:p>
    <w:p w14:paraId="335C3A7D" w14:textId="77777777" w:rsidR="0093063E" w:rsidRPr="00EC1D5C" w:rsidRDefault="00A508D2">
      <w:pPr>
        <w:pStyle w:val="Heading5"/>
        <w:numPr>
          <w:ilvl w:val="4"/>
          <w:numId w:val="4"/>
        </w:numPr>
        <w:rPr>
          <w:rFonts w:cs="Arial"/>
        </w:rPr>
      </w:pPr>
      <w:bookmarkStart w:id="84" w:name="_Toc109676681"/>
      <w:bookmarkStart w:id="85" w:name="_Toc109680197"/>
      <w:r w:rsidRPr="00EC1D5C">
        <w:rPr>
          <w:rFonts w:cs="Arial"/>
        </w:rPr>
        <w:t>Candidates may run on a partly filled ticket as described in rule 3(b).</w:t>
      </w:r>
      <w:bookmarkEnd w:id="84"/>
      <w:bookmarkEnd w:id="85"/>
    </w:p>
    <w:p w14:paraId="743CAA65" w14:textId="77777777" w:rsidR="0093063E" w:rsidRPr="00EC1D5C" w:rsidRDefault="000B75DF" w:rsidP="008361EF">
      <w:pPr>
        <w:pStyle w:val="Heading3"/>
      </w:pPr>
      <w:bookmarkStart w:id="86" w:name="_Toc109828654"/>
      <w:r w:rsidRPr="00EC1D5C">
        <w:t>5</w:t>
      </w:r>
      <w:r w:rsidRPr="00EC1D5C">
        <w:tab/>
      </w:r>
      <w:r w:rsidR="00A508D2" w:rsidRPr="00EC1D5C">
        <w:t>Nominations</w:t>
      </w:r>
      <w:bookmarkEnd w:id="86"/>
    </w:p>
    <w:p w14:paraId="5661CE7D" w14:textId="77777777" w:rsidR="0093063E" w:rsidRPr="00EC1D5C" w:rsidRDefault="00A508D2" w:rsidP="009D5AD6">
      <w:pPr>
        <w:pStyle w:val="Heading5"/>
        <w:numPr>
          <w:ilvl w:val="4"/>
          <w:numId w:val="41"/>
        </w:numPr>
        <w:rPr>
          <w:rFonts w:cs="Arial"/>
        </w:rPr>
      </w:pPr>
      <w:bookmarkStart w:id="87" w:name="_Toc109676683"/>
      <w:bookmarkStart w:id="88" w:name="_Toc109680199"/>
      <w:r w:rsidRPr="00EC1D5C">
        <w:rPr>
          <w:rFonts w:cs="Arial"/>
        </w:rPr>
        <w:t>An ordinary member may nominate themselves or another ordinary member.</w:t>
      </w:r>
      <w:bookmarkEnd w:id="87"/>
      <w:bookmarkEnd w:id="88"/>
    </w:p>
    <w:p w14:paraId="013B7D89" w14:textId="77777777" w:rsidR="0093063E" w:rsidRPr="00EC1D5C" w:rsidRDefault="00A508D2">
      <w:pPr>
        <w:pStyle w:val="Heading5"/>
        <w:numPr>
          <w:ilvl w:val="4"/>
          <w:numId w:val="4"/>
        </w:numPr>
        <w:rPr>
          <w:rFonts w:cs="Arial"/>
        </w:rPr>
      </w:pPr>
      <w:bookmarkStart w:id="89" w:name="_Toc109676684"/>
      <w:bookmarkStart w:id="90" w:name="_Toc109680200"/>
      <w:r w:rsidRPr="00EC1D5C">
        <w:rPr>
          <w:rFonts w:cs="Arial"/>
          <w:color w:val="000000"/>
        </w:rPr>
        <w:t>Nominations will only be accepted from ordinary members for candidates who will be enrolled at a Victorian campus of the University for the term of office of the Executive or Portfolio Committee position for which the candidate is being nominated.</w:t>
      </w:r>
      <w:bookmarkEnd w:id="89"/>
      <w:bookmarkEnd w:id="90"/>
    </w:p>
    <w:p w14:paraId="624BA85D" w14:textId="77777777" w:rsidR="0093063E" w:rsidRPr="00EC1D5C" w:rsidRDefault="00A508D2">
      <w:pPr>
        <w:pStyle w:val="Heading5"/>
        <w:numPr>
          <w:ilvl w:val="4"/>
          <w:numId w:val="4"/>
        </w:numPr>
        <w:rPr>
          <w:rFonts w:cs="Arial"/>
        </w:rPr>
      </w:pPr>
      <w:bookmarkStart w:id="91" w:name="_Toc109676685"/>
      <w:bookmarkStart w:id="92" w:name="_Toc109680201"/>
      <w:r w:rsidRPr="00EC1D5C">
        <w:rPr>
          <w:rFonts w:cs="Arial"/>
          <w:color w:val="000000"/>
        </w:rPr>
        <w:t>All nominations must be submitted to the RO via</w:t>
      </w:r>
      <w:r w:rsidRPr="00EC1D5C">
        <w:rPr>
          <w:rFonts w:cs="Arial"/>
        </w:rPr>
        <w:t xml:space="preserve"> email to returningofficer@monashlss.com.</w:t>
      </w:r>
      <w:bookmarkEnd w:id="91"/>
      <w:bookmarkEnd w:id="92"/>
    </w:p>
    <w:p w14:paraId="0B86EF73" w14:textId="77777777" w:rsidR="0093063E" w:rsidRPr="00EC1D5C" w:rsidRDefault="00A508D2">
      <w:pPr>
        <w:pStyle w:val="Heading5"/>
        <w:numPr>
          <w:ilvl w:val="4"/>
          <w:numId w:val="4"/>
        </w:numPr>
        <w:rPr>
          <w:rFonts w:cs="Arial"/>
        </w:rPr>
      </w:pPr>
      <w:bookmarkStart w:id="93" w:name="_Toc109676686"/>
      <w:bookmarkStart w:id="94" w:name="_Toc109680202"/>
      <w:r w:rsidRPr="00EC1D5C">
        <w:rPr>
          <w:rFonts w:cs="Arial"/>
          <w:color w:val="000000"/>
        </w:rPr>
        <w:t>Nominations must be on the official nomination form that will be available from the LSS Office or LSS Website. Photocopies will be accepted.</w:t>
      </w:r>
      <w:bookmarkEnd w:id="93"/>
      <w:bookmarkEnd w:id="94"/>
    </w:p>
    <w:p w14:paraId="529CD0CA" w14:textId="77777777" w:rsidR="0093063E" w:rsidRPr="00EC1D5C" w:rsidRDefault="00A508D2">
      <w:pPr>
        <w:pStyle w:val="Heading5"/>
        <w:numPr>
          <w:ilvl w:val="4"/>
          <w:numId w:val="4"/>
        </w:numPr>
        <w:rPr>
          <w:rFonts w:cs="Arial"/>
        </w:rPr>
      </w:pPr>
      <w:bookmarkStart w:id="95" w:name="_Toc109676687"/>
      <w:bookmarkStart w:id="96" w:name="_Toc109680203"/>
      <w:r w:rsidRPr="00EC1D5C">
        <w:rPr>
          <w:rFonts w:cs="Arial"/>
          <w:color w:val="000000"/>
        </w:rPr>
        <w:t>Nominations will open and close on the dates provided in Appendix 3.</w:t>
      </w:r>
      <w:bookmarkEnd w:id="95"/>
      <w:bookmarkEnd w:id="96"/>
    </w:p>
    <w:p w14:paraId="6502B032" w14:textId="77777777" w:rsidR="0093063E" w:rsidRPr="00EC1D5C" w:rsidRDefault="00A508D2">
      <w:pPr>
        <w:pStyle w:val="Heading5"/>
        <w:numPr>
          <w:ilvl w:val="4"/>
          <w:numId w:val="4"/>
        </w:numPr>
        <w:rPr>
          <w:rFonts w:cs="Arial"/>
        </w:rPr>
      </w:pPr>
      <w:bookmarkStart w:id="97" w:name="_Toc109676688"/>
      <w:bookmarkStart w:id="98" w:name="_Toc109680204"/>
      <w:r w:rsidRPr="00EC1D5C">
        <w:rPr>
          <w:rFonts w:cs="Arial"/>
          <w:color w:val="000000"/>
        </w:rPr>
        <w:t>All individuals or tickets must be nominated before commencing any campaigning.</w:t>
      </w:r>
      <w:bookmarkEnd w:id="97"/>
      <w:bookmarkEnd w:id="98"/>
    </w:p>
    <w:p w14:paraId="332E4DB3" w14:textId="77777777" w:rsidR="0093063E" w:rsidRPr="00EC1D5C" w:rsidRDefault="00A508D2">
      <w:pPr>
        <w:pStyle w:val="Heading5"/>
        <w:numPr>
          <w:ilvl w:val="4"/>
          <w:numId w:val="4"/>
        </w:numPr>
        <w:rPr>
          <w:rFonts w:cs="Arial"/>
        </w:rPr>
      </w:pPr>
      <w:bookmarkStart w:id="99" w:name="_Toc109676689"/>
      <w:bookmarkStart w:id="100" w:name="_Toc109680205"/>
      <w:r w:rsidRPr="00EC1D5C">
        <w:rPr>
          <w:rFonts w:cs="Arial"/>
          <w:color w:val="000000"/>
        </w:rPr>
        <w:t>All candidates must be nominated in accordance with the procedure outlined in this regulation.</w:t>
      </w:r>
      <w:bookmarkEnd w:id="99"/>
      <w:bookmarkEnd w:id="100"/>
    </w:p>
    <w:p w14:paraId="12679636" w14:textId="77777777" w:rsidR="0093063E" w:rsidRPr="00EC1D5C" w:rsidRDefault="00A508D2">
      <w:pPr>
        <w:pStyle w:val="Heading5"/>
        <w:numPr>
          <w:ilvl w:val="4"/>
          <w:numId w:val="4"/>
        </w:numPr>
        <w:rPr>
          <w:rFonts w:cs="Arial"/>
        </w:rPr>
      </w:pPr>
      <w:bookmarkStart w:id="101" w:name="_Toc109676690"/>
      <w:bookmarkStart w:id="102" w:name="_Toc109680206"/>
      <w:r w:rsidRPr="00EC1D5C">
        <w:rPr>
          <w:rFonts w:cs="Arial"/>
          <w:color w:val="000000"/>
        </w:rPr>
        <w:t>In accordance with the Rules of Association, each candidate may nominate for only one position.</w:t>
      </w:r>
      <w:bookmarkEnd w:id="101"/>
      <w:bookmarkEnd w:id="102"/>
    </w:p>
    <w:p w14:paraId="2AFA425A" w14:textId="77777777" w:rsidR="0093063E" w:rsidRPr="00EC1D5C" w:rsidRDefault="000B75DF" w:rsidP="008361EF">
      <w:pPr>
        <w:pStyle w:val="Heading3"/>
      </w:pPr>
      <w:bookmarkStart w:id="103" w:name="_Toc109828655"/>
      <w:r w:rsidRPr="00EC1D5C">
        <w:t>6</w:t>
      </w:r>
      <w:r w:rsidRPr="00EC1D5C">
        <w:tab/>
      </w:r>
      <w:r w:rsidR="00A508D2" w:rsidRPr="00EC1D5C">
        <w:t>Voting</w:t>
      </w:r>
      <w:bookmarkEnd w:id="103"/>
    </w:p>
    <w:p w14:paraId="5DD03B07" w14:textId="77777777" w:rsidR="0093063E" w:rsidRPr="00EC1D5C" w:rsidRDefault="00A508D2" w:rsidP="009D5AD6">
      <w:pPr>
        <w:pStyle w:val="Heading5"/>
        <w:numPr>
          <w:ilvl w:val="4"/>
          <w:numId w:val="42"/>
        </w:numPr>
        <w:rPr>
          <w:rFonts w:cs="Arial"/>
        </w:rPr>
      </w:pPr>
      <w:bookmarkStart w:id="104" w:name="_Toc109676692"/>
      <w:bookmarkStart w:id="105" w:name="_Toc109680208"/>
      <w:r w:rsidRPr="00EC1D5C">
        <w:rPr>
          <w:rFonts w:cs="Arial"/>
        </w:rPr>
        <w:t>Voting will take place on the times and dates set out in Appendix 3.</w:t>
      </w:r>
      <w:bookmarkEnd w:id="104"/>
      <w:bookmarkEnd w:id="105"/>
    </w:p>
    <w:p w14:paraId="18756E90" w14:textId="77777777" w:rsidR="0093063E" w:rsidRPr="00EC1D5C" w:rsidRDefault="00A508D2">
      <w:pPr>
        <w:pStyle w:val="Heading5"/>
        <w:numPr>
          <w:ilvl w:val="4"/>
          <w:numId w:val="4"/>
        </w:numPr>
        <w:rPr>
          <w:rFonts w:cs="Arial"/>
        </w:rPr>
      </w:pPr>
      <w:bookmarkStart w:id="106" w:name="_Toc109676693"/>
      <w:bookmarkStart w:id="107" w:name="_Toc109680209"/>
      <w:r w:rsidRPr="00EC1D5C">
        <w:rPr>
          <w:rFonts w:cs="Arial"/>
          <w:color w:val="000000"/>
        </w:rPr>
        <w:t>In accordance with the Rules of Association, no member who paid their membership fee less than 14 days prior to the opening of voting shall be able to vote.</w:t>
      </w:r>
      <w:bookmarkEnd w:id="106"/>
      <w:bookmarkEnd w:id="107"/>
    </w:p>
    <w:p w14:paraId="6C1F36D1" w14:textId="77777777" w:rsidR="0093063E" w:rsidRPr="00EC1D5C" w:rsidRDefault="00A508D2">
      <w:pPr>
        <w:pStyle w:val="Heading5"/>
        <w:numPr>
          <w:ilvl w:val="4"/>
          <w:numId w:val="4"/>
        </w:numPr>
        <w:rPr>
          <w:rFonts w:cs="Arial"/>
        </w:rPr>
      </w:pPr>
      <w:bookmarkStart w:id="108" w:name="_Toc109676694"/>
      <w:bookmarkStart w:id="109" w:name="_Toc109680210"/>
      <w:r w:rsidRPr="00EC1D5C">
        <w:rPr>
          <w:rFonts w:cs="Arial"/>
          <w:color w:val="000000"/>
        </w:rPr>
        <w:t>No prospective candidate or ticket may encourage or offer any incentive for non-members to join the Association for the dominant purpose of voting a particular candidate or ticket, or otherwise engage in conduct to unfairly ‘stack’ the membership of the Association.</w:t>
      </w:r>
      <w:bookmarkEnd w:id="108"/>
      <w:bookmarkEnd w:id="109"/>
    </w:p>
    <w:p w14:paraId="0486EC16" w14:textId="77777777" w:rsidR="0093063E" w:rsidRPr="00EC1D5C" w:rsidRDefault="000B75DF" w:rsidP="008361EF">
      <w:pPr>
        <w:pStyle w:val="Heading3"/>
      </w:pPr>
      <w:bookmarkStart w:id="110" w:name="_Toc109828656"/>
      <w:r w:rsidRPr="00EC1D5C">
        <w:lastRenderedPageBreak/>
        <w:t>7</w:t>
      </w:r>
      <w:r w:rsidRPr="00EC1D5C">
        <w:tab/>
      </w:r>
      <w:r w:rsidR="00A508D2" w:rsidRPr="00EC1D5C">
        <w:t>Vote counting</w:t>
      </w:r>
      <w:bookmarkEnd w:id="110"/>
    </w:p>
    <w:p w14:paraId="471BBAB8" w14:textId="26161F95" w:rsidR="0093063E" w:rsidRPr="00EC1D5C" w:rsidRDefault="00A508D2" w:rsidP="009D5AD6">
      <w:pPr>
        <w:pStyle w:val="Heading5"/>
        <w:numPr>
          <w:ilvl w:val="4"/>
          <w:numId w:val="43"/>
        </w:numPr>
        <w:rPr>
          <w:rFonts w:cs="Arial"/>
        </w:rPr>
      </w:pPr>
      <w:bookmarkStart w:id="111" w:name="_Toc109676696"/>
      <w:bookmarkStart w:id="112" w:name="_Toc109680212"/>
      <w:r w:rsidRPr="00EC1D5C">
        <w:rPr>
          <w:rFonts w:cs="Arial"/>
        </w:rPr>
        <w:t xml:space="preserve">Counting will be final from the close of the ballot at 5:00pm on Friday </w:t>
      </w:r>
      <w:r w:rsidR="004F5E09">
        <w:rPr>
          <w:rFonts w:cs="Arial"/>
        </w:rPr>
        <w:t xml:space="preserve">9 </w:t>
      </w:r>
      <w:r w:rsidRPr="00EC1D5C">
        <w:rPr>
          <w:rFonts w:cs="Arial"/>
        </w:rPr>
        <w:t>September.</w:t>
      </w:r>
      <w:bookmarkEnd w:id="111"/>
      <w:bookmarkEnd w:id="112"/>
    </w:p>
    <w:p w14:paraId="0DD6FD90" w14:textId="77777777" w:rsidR="0093063E" w:rsidRPr="00EC1D5C" w:rsidRDefault="00A508D2">
      <w:pPr>
        <w:pStyle w:val="Heading5"/>
        <w:numPr>
          <w:ilvl w:val="4"/>
          <w:numId w:val="4"/>
        </w:numPr>
        <w:rPr>
          <w:rFonts w:cs="Arial"/>
        </w:rPr>
      </w:pPr>
      <w:bookmarkStart w:id="113" w:name="_Toc109676697"/>
      <w:bookmarkStart w:id="114" w:name="_Toc109680213"/>
      <w:r w:rsidRPr="00EC1D5C">
        <w:rPr>
          <w:rFonts w:cs="Arial"/>
          <w:color w:val="000000"/>
        </w:rPr>
        <w:t>The RO will be Chief Counter and in all situations the decision of the RO is final.</w:t>
      </w:r>
      <w:bookmarkEnd w:id="113"/>
      <w:bookmarkEnd w:id="114"/>
    </w:p>
    <w:p w14:paraId="0BCA3331" w14:textId="77777777" w:rsidR="0093063E" w:rsidRPr="00EC1D5C" w:rsidRDefault="00A508D2">
      <w:pPr>
        <w:pStyle w:val="Heading5"/>
        <w:numPr>
          <w:ilvl w:val="4"/>
          <w:numId w:val="4"/>
        </w:numPr>
        <w:rPr>
          <w:rFonts w:cs="Arial"/>
        </w:rPr>
      </w:pPr>
      <w:bookmarkStart w:id="115" w:name="_Toc109676698"/>
      <w:bookmarkStart w:id="116" w:name="_Toc109680214"/>
      <w:r w:rsidRPr="00EC1D5C">
        <w:rPr>
          <w:rFonts w:cs="Arial"/>
          <w:color w:val="000000"/>
        </w:rPr>
        <w:t>Each candidate or ticket may appoint one scrutineer who may be given supervised access to the administrator account of the online election. Candidates are not permitted to be present when votes for their position are counted.</w:t>
      </w:r>
      <w:bookmarkEnd w:id="115"/>
      <w:bookmarkEnd w:id="116"/>
    </w:p>
    <w:p w14:paraId="671A82EA" w14:textId="77777777" w:rsidR="0093063E" w:rsidRPr="00EC1D5C" w:rsidRDefault="00A508D2">
      <w:pPr>
        <w:pStyle w:val="Heading5"/>
        <w:numPr>
          <w:ilvl w:val="4"/>
          <w:numId w:val="4"/>
        </w:numPr>
        <w:rPr>
          <w:rFonts w:cs="Arial"/>
        </w:rPr>
      </w:pPr>
      <w:bookmarkStart w:id="117" w:name="_Toc109676699"/>
      <w:bookmarkStart w:id="118" w:name="_Toc109680215"/>
      <w:r w:rsidRPr="00EC1D5C">
        <w:rPr>
          <w:rFonts w:cs="Arial"/>
          <w:color w:val="000000"/>
        </w:rPr>
        <w:t>The voting method in the election is optional preferential voting.</w:t>
      </w:r>
      <w:bookmarkEnd w:id="117"/>
      <w:bookmarkEnd w:id="118"/>
    </w:p>
    <w:p w14:paraId="7F1D39F9" w14:textId="77777777" w:rsidR="0093063E" w:rsidRPr="00EC1D5C" w:rsidRDefault="000B75DF" w:rsidP="008361EF">
      <w:pPr>
        <w:pStyle w:val="Heading3"/>
      </w:pPr>
      <w:bookmarkStart w:id="119" w:name="_Toc109828657"/>
      <w:r w:rsidRPr="00EC1D5C">
        <w:t>8</w:t>
      </w:r>
      <w:r w:rsidRPr="00EC1D5C">
        <w:tab/>
      </w:r>
      <w:r w:rsidR="00A508D2" w:rsidRPr="00EC1D5C">
        <w:t>Appeals</w:t>
      </w:r>
      <w:bookmarkEnd w:id="119"/>
    </w:p>
    <w:p w14:paraId="1F460609" w14:textId="77777777" w:rsidR="0093063E" w:rsidRPr="00EC1D5C" w:rsidRDefault="00A508D2" w:rsidP="009D5AD6">
      <w:pPr>
        <w:pStyle w:val="Heading5"/>
        <w:numPr>
          <w:ilvl w:val="4"/>
          <w:numId w:val="44"/>
        </w:numPr>
        <w:rPr>
          <w:rFonts w:cs="Arial"/>
        </w:rPr>
      </w:pPr>
      <w:bookmarkStart w:id="120" w:name="_Toc109676701"/>
      <w:bookmarkStart w:id="121" w:name="_Toc109680217"/>
      <w:r w:rsidRPr="00EC1D5C">
        <w:rPr>
          <w:rFonts w:cs="Arial"/>
        </w:rPr>
        <w:t>A candidate may appeal a decision of the RO to an appeal committee, on a full merits review basis, made up of any three (3) of the following:</w:t>
      </w:r>
      <w:bookmarkEnd w:id="120"/>
      <w:bookmarkEnd w:id="121"/>
    </w:p>
    <w:p w14:paraId="5C62556B" w14:textId="77777777" w:rsidR="0093063E" w:rsidRPr="00EC1D5C" w:rsidRDefault="00A508D2" w:rsidP="008361EF">
      <w:pPr>
        <w:pStyle w:val="Heading6"/>
        <w:numPr>
          <w:ilvl w:val="5"/>
          <w:numId w:val="4"/>
        </w:numPr>
      </w:pPr>
      <w:bookmarkStart w:id="122" w:name="_Toc109676702"/>
      <w:bookmarkStart w:id="123" w:name="_Toc109680218"/>
      <w:r w:rsidRPr="00EC1D5C">
        <w:t>one member of the Executive not standing for election; or</w:t>
      </w:r>
      <w:bookmarkEnd w:id="122"/>
      <w:bookmarkEnd w:id="123"/>
    </w:p>
    <w:p w14:paraId="4373D505" w14:textId="77777777" w:rsidR="0093063E" w:rsidRPr="00EC1D5C" w:rsidRDefault="00A508D2" w:rsidP="008361EF">
      <w:pPr>
        <w:pStyle w:val="Heading6"/>
        <w:numPr>
          <w:ilvl w:val="5"/>
          <w:numId w:val="4"/>
        </w:numPr>
      </w:pPr>
      <w:bookmarkStart w:id="124" w:name="_Toc109676703"/>
      <w:bookmarkStart w:id="125" w:name="_Toc109680219"/>
      <w:r w:rsidRPr="00EC1D5C">
        <w:t>the Immediate Past President of the Association; or</w:t>
      </w:r>
      <w:bookmarkEnd w:id="124"/>
      <w:bookmarkEnd w:id="125"/>
    </w:p>
    <w:p w14:paraId="4DBFF0EA" w14:textId="77777777" w:rsidR="0093063E" w:rsidRPr="00EC1D5C" w:rsidRDefault="00A508D2" w:rsidP="008361EF">
      <w:pPr>
        <w:pStyle w:val="Heading6"/>
        <w:numPr>
          <w:ilvl w:val="5"/>
          <w:numId w:val="4"/>
        </w:numPr>
      </w:pPr>
      <w:bookmarkStart w:id="126" w:name="_Toc109676704"/>
      <w:bookmarkStart w:id="127" w:name="_Toc109680220"/>
      <w:r w:rsidRPr="00EC1D5C">
        <w:t>a member of the Clubs &amp; Societies Executive; or</w:t>
      </w:r>
      <w:bookmarkEnd w:id="126"/>
      <w:bookmarkEnd w:id="127"/>
    </w:p>
    <w:p w14:paraId="578A2184" w14:textId="77777777" w:rsidR="0093063E" w:rsidRPr="00EC1D5C" w:rsidRDefault="00A508D2" w:rsidP="008361EF">
      <w:pPr>
        <w:pStyle w:val="Heading6"/>
        <w:numPr>
          <w:ilvl w:val="5"/>
          <w:numId w:val="4"/>
        </w:numPr>
      </w:pPr>
      <w:bookmarkStart w:id="128" w:name="_Toc109676705"/>
      <w:bookmarkStart w:id="129" w:name="_Toc109680221"/>
      <w:r w:rsidRPr="00EC1D5C">
        <w:t>one past Council member currently registered as a legal professional in the State of Victoria.</w:t>
      </w:r>
      <w:bookmarkEnd w:id="128"/>
      <w:bookmarkEnd w:id="129"/>
    </w:p>
    <w:p w14:paraId="69349CFE" w14:textId="77777777" w:rsidR="0093063E" w:rsidRPr="00EC1D5C" w:rsidRDefault="00A508D2">
      <w:pPr>
        <w:pStyle w:val="Heading5"/>
        <w:numPr>
          <w:ilvl w:val="4"/>
          <w:numId w:val="4"/>
        </w:numPr>
        <w:rPr>
          <w:rFonts w:cs="Arial"/>
        </w:rPr>
      </w:pPr>
      <w:bookmarkStart w:id="130" w:name="_Toc109676706"/>
      <w:bookmarkStart w:id="131" w:name="_Toc109680222"/>
      <w:r w:rsidRPr="00EC1D5C">
        <w:rPr>
          <w:rFonts w:cs="Arial"/>
        </w:rPr>
        <w:t>On appeal, the appeal committee shall overturn a decision of the RO only if, in its opinion, the decision is manifestly wrong.</w:t>
      </w:r>
      <w:bookmarkEnd w:id="130"/>
      <w:bookmarkEnd w:id="131"/>
    </w:p>
    <w:p w14:paraId="2277A686" w14:textId="77777777" w:rsidR="0093063E" w:rsidRPr="00EC1D5C" w:rsidRDefault="00A508D2">
      <w:pPr>
        <w:pStyle w:val="Heading5"/>
        <w:numPr>
          <w:ilvl w:val="4"/>
          <w:numId w:val="4"/>
        </w:numPr>
        <w:rPr>
          <w:rFonts w:cs="Arial"/>
        </w:rPr>
      </w:pPr>
      <w:bookmarkStart w:id="132" w:name="_Toc109676707"/>
      <w:bookmarkStart w:id="133" w:name="_Toc109680223"/>
      <w:r w:rsidRPr="00EC1D5C">
        <w:rPr>
          <w:rFonts w:cs="Arial"/>
          <w:color w:val="000000"/>
        </w:rPr>
        <w:t>The RO must be able to be present at a meeting of the appeal committee and/or be able to make a submission to the committee.</w:t>
      </w:r>
      <w:bookmarkEnd w:id="132"/>
      <w:bookmarkEnd w:id="133"/>
    </w:p>
    <w:p w14:paraId="633C2BE2" w14:textId="77777777" w:rsidR="0093063E" w:rsidRPr="00EC1D5C" w:rsidRDefault="00A508D2">
      <w:pPr>
        <w:pStyle w:val="Heading2"/>
        <w:numPr>
          <w:ilvl w:val="1"/>
          <w:numId w:val="4"/>
        </w:numPr>
        <w:rPr>
          <w:rFonts w:cs="Arial"/>
        </w:rPr>
      </w:pPr>
      <w:r w:rsidRPr="00EC1D5C">
        <w:rPr>
          <w:rFonts w:cs="Arial"/>
        </w:rPr>
        <w:t xml:space="preserve"> </w:t>
      </w:r>
      <w:bookmarkStart w:id="134" w:name="_Toc109828658"/>
      <w:r w:rsidRPr="00EC1D5C">
        <w:rPr>
          <w:rFonts w:cs="Arial"/>
        </w:rPr>
        <w:t>— Campaign Conduct</w:t>
      </w:r>
      <w:bookmarkEnd w:id="134"/>
    </w:p>
    <w:p w14:paraId="166C68B4" w14:textId="77777777" w:rsidR="0093063E" w:rsidRPr="00EC1D5C" w:rsidRDefault="000B75DF" w:rsidP="008361EF">
      <w:pPr>
        <w:pStyle w:val="Heading3"/>
      </w:pPr>
      <w:bookmarkStart w:id="135" w:name="_Toc109828659"/>
      <w:r w:rsidRPr="00EC1D5C">
        <w:t>9</w:t>
      </w:r>
      <w:r w:rsidRPr="00EC1D5C">
        <w:tab/>
      </w:r>
      <w:r w:rsidR="00A508D2" w:rsidRPr="00EC1D5C">
        <w:t>Participation in election campaigns</w:t>
      </w:r>
      <w:bookmarkEnd w:id="135"/>
    </w:p>
    <w:p w14:paraId="57F96E92" w14:textId="77777777" w:rsidR="0093063E" w:rsidRPr="00EC1D5C" w:rsidRDefault="00A508D2">
      <w:pPr>
        <w:pStyle w:val="Heading5"/>
        <w:numPr>
          <w:ilvl w:val="4"/>
          <w:numId w:val="4"/>
        </w:numPr>
        <w:rPr>
          <w:rFonts w:cs="Arial"/>
        </w:rPr>
      </w:pPr>
      <w:bookmarkStart w:id="136" w:name="_Toc109676710"/>
      <w:bookmarkStart w:id="137" w:name="_Toc109680226"/>
      <w:r w:rsidRPr="00EC1D5C">
        <w:rPr>
          <w:rFonts w:cs="Arial"/>
        </w:rPr>
        <w:t>Only validly nominated candidates may campaign in the elections.</w:t>
      </w:r>
      <w:bookmarkEnd w:id="136"/>
      <w:bookmarkEnd w:id="137"/>
    </w:p>
    <w:p w14:paraId="1713C530" w14:textId="77777777" w:rsidR="0093063E" w:rsidRPr="00EC1D5C" w:rsidRDefault="00A508D2">
      <w:pPr>
        <w:pStyle w:val="Heading5"/>
        <w:numPr>
          <w:ilvl w:val="4"/>
          <w:numId w:val="4"/>
        </w:numPr>
        <w:rPr>
          <w:rFonts w:cs="Arial"/>
          <w:color w:val="000000"/>
        </w:rPr>
      </w:pPr>
      <w:bookmarkStart w:id="138" w:name="_Toc109676711"/>
      <w:bookmarkStart w:id="139" w:name="_Toc109680227"/>
      <w:r w:rsidRPr="00EC1D5C">
        <w:rPr>
          <w:rFonts w:cs="Arial"/>
          <w:color w:val="000000"/>
        </w:rPr>
        <w:t>No candidate can authorise, encourage or cause another person to campaign on their behalf, unless that person is on the same ticket.</w:t>
      </w:r>
      <w:bookmarkEnd w:id="138"/>
      <w:bookmarkEnd w:id="139"/>
    </w:p>
    <w:p w14:paraId="6C80765C" w14:textId="77777777" w:rsidR="0093063E" w:rsidRPr="00EC1D5C" w:rsidRDefault="000B75DF" w:rsidP="008361EF">
      <w:pPr>
        <w:pStyle w:val="Heading3"/>
      </w:pPr>
      <w:bookmarkStart w:id="140" w:name="_Toc109828660"/>
      <w:r w:rsidRPr="00EC1D5C">
        <w:t>10</w:t>
      </w:r>
      <w:r w:rsidRPr="00EC1D5C">
        <w:tab/>
      </w:r>
      <w:r w:rsidR="00A508D2" w:rsidRPr="00EC1D5C">
        <w:t>Authorisation of material</w:t>
      </w:r>
      <w:bookmarkEnd w:id="140"/>
    </w:p>
    <w:p w14:paraId="1749A2E8" w14:textId="77777777" w:rsidR="0093063E" w:rsidRPr="00EC1D5C" w:rsidRDefault="00A508D2" w:rsidP="009D5AD6">
      <w:pPr>
        <w:pStyle w:val="Heading5"/>
        <w:numPr>
          <w:ilvl w:val="4"/>
          <w:numId w:val="45"/>
        </w:numPr>
        <w:rPr>
          <w:rFonts w:cs="Arial"/>
        </w:rPr>
      </w:pPr>
      <w:bookmarkStart w:id="141" w:name="_Toc109676713"/>
      <w:bookmarkStart w:id="142" w:name="_Toc109680229"/>
      <w:r w:rsidRPr="00EC1D5C">
        <w:rPr>
          <w:rFonts w:cs="Arial"/>
        </w:rPr>
        <w:t>All material must be authorised by a validly nominated candidate.</w:t>
      </w:r>
      <w:bookmarkEnd w:id="141"/>
      <w:bookmarkEnd w:id="142"/>
    </w:p>
    <w:p w14:paraId="7EFB5EF1" w14:textId="77777777" w:rsidR="0093063E" w:rsidRPr="00EC1D5C" w:rsidRDefault="00A508D2">
      <w:pPr>
        <w:pStyle w:val="Heading5"/>
        <w:numPr>
          <w:ilvl w:val="4"/>
          <w:numId w:val="4"/>
        </w:numPr>
        <w:rPr>
          <w:rFonts w:cs="Arial"/>
        </w:rPr>
      </w:pPr>
      <w:bookmarkStart w:id="143" w:name="_Toc109676714"/>
      <w:bookmarkStart w:id="144" w:name="_Toc109680230"/>
      <w:r w:rsidRPr="00EC1D5C">
        <w:rPr>
          <w:rFonts w:cs="Arial"/>
        </w:rPr>
        <w:t>The person who authorises the material is responsible for ensuring that it complies with these Regulations.</w:t>
      </w:r>
      <w:bookmarkEnd w:id="143"/>
      <w:bookmarkEnd w:id="144"/>
    </w:p>
    <w:p w14:paraId="0C763A64" w14:textId="77777777" w:rsidR="0093063E" w:rsidRPr="00EC1D5C" w:rsidRDefault="00A508D2">
      <w:pPr>
        <w:pStyle w:val="Heading5"/>
        <w:numPr>
          <w:ilvl w:val="4"/>
          <w:numId w:val="4"/>
        </w:numPr>
        <w:rPr>
          <w:rFonts w:cs="Arial"/>
        </w:rPr>
      </w:pPr>
      <w:bookmarkStart w:id="145" w:name="_Toc109676715"/>
      <w:bookmarkStart w:id="146" w:name="_Toc109680231"/>
      <w:r w:rsidRPr="00EC1D5C">
        <w:rPr>
          <w:rFonts w:cs="Arial"/>
        </w:rPr>
        <w:t>That person who authorises the material will be held responsible by the RO for any breach of these Regulations.</w:t>
      </w:r>
      <w:bookmarkEnd w:id="145"/>
      <w:bookmarkEnd w:id="146"/>
    </w:p>
    <w:p w14:paraId="2EAAC51A" w14:textId="77777777" w:rsidR="0093063E" w:rsidRPr="00EC1D5C" w:rsidRDefault="00A508D2">
      <w:pPr>
        <w:pStyle w:val="Heading5"/>
        <w:numPr>
          <w:ilvl w:val="4"/>
          <w:numId w:val="4"/>
        </w:numPr>
        <w:rPr>
          <w:rFonts w:cs="Arial"/>
        </w:rPr>
      </w:pPr>
      <w:bookmarkStart w:id="147" w:name="_Toc109676716"/>
      <w:bookmarkStart w:id="148" w:name="_Toc109680232"/>
      <w:r w:rsidRPr="00EC1D5C">
        <w:rPr>
          <w:rFonts w:cs="Arial"/>
        </w:rPr>
        <w:t>Any action resulting from a breach of these Regulations will be made against the person who authorised the material personally or that person’s ticket.</w:t>
      </w:r>
      <w:bookmarkEnd w:id="147"/>
      <w:bookmarkEnd w:id="148"/>
    </w:p>
    <w:p w14:paraId="685847D1" w14:textId="77777777" w:rsidR="0093063E" w:rsidRPr="00EC1D5C" w:rsidRDefault="000B75DF" w:rsidP="008361EF">
      <w:pPr>
        <w:pStyle w:val="Heading3"/>
      </w:pPr>
      <w:bookmarkStart w:id="149" w:name="_Toc109828661"/>
      <w:r w:rsidRPr="00EC1D5C">
        <w:t>11</w:t>
      </w:r>
      <w:r w:rsidRPr="00EC1D5C">
        <w:tab/>
      </w:r>
      <w:r w:rsidR="00A508D2" w:rsidRPr="00EC1D5C">
        <w:t>Posters</w:t>
      </w:r>
      <w:bookmarkEnd w:id="149"/>
    </w:p>
    <w:p w14:paraId="1DC800CF" w14:textId="77777777" w:rsidR="0093063E" w:rsidRPr="00EC1D5C" w:rsidRDefault="00683992" w:rsidP="00C056AE">
      <w:pPr>
        <w:pStyle w:val="Heading5"/>
        <w:numPr>
          <w:ilvl w:val="0"/>
          <w:numId w:val="0"/>
        </w:numPr>
        <w:ind w:left="1134" w:hanging="567"/>
        <w:rPr>
          <w:rFonts w:cs="Arial"/>
        </w:rPr>
      </w:pPr>
      <w:bookmarkStart w:id="150" w:name="_Toc109676718"/>
      <w:bookmarkStart w:id="151" w:name="_Toc109680234"/>
      <w:r w:rsidRPr="00EC1D5C">
        <w:rPr>
          <w:rFonts w:cs="Arial"/>
        </w:rPr>
        <w:lastRenderedPageBreak/>
        <w:t xml:space="preserve">(1) </w:t>
      </w:r>
      <w:r w:rsidRPr="00EC1D5C">
        <w:rPr>
          <w:rFonts w:cs="Arial"/>
        </w:rPr>
        <w:tab/>
      </w:r>
      <w:r w:rsidR="00A508D2" w:rsidRPr="00EC1D5C">
        <w:rPr>
          <w:rFonts w:cs="Arial"/>
        </w:rPr>
        <w:t>No ticket or candidate may use posters on any poster pillar, faculty notice board, within any toilet or any other space inside or surrounding the Law Faculty building.</w:t>
      </w:r>
      <w:bookmarkEnd w:id="150"/>
      <w:bookmarkEnd w:id="151"/>
    </w:p>
    <w:p w14:paraId="1CD3BD8C" w14:textId="77777777" w:rsidR="0093063E" w:rsidRPr="00EC1D5C" w:rsidRDefault="000B75DF" w:rsidP="008361EF">
      <w:pPr>
        <w:pStyle w:val="Heading3"/>
      </w:pPr>
      <w:bookmarkStart w:id="152" w:name="_Toc109828662"/>
      <w:r w:rsidRPr="00EC1D5C">
        <w:t>12</w:t>
      </w:r>
      <w:r w:rsidRPr="00EC1D5C">
        <w:tab/>
      </w:r>
      <w:r w:rsidR="00A508D2" w:rsidRPr="00EC1D5C">
        <w:t>Physical campaigning</w:t>
      </w:r>
      <w:bookmarkEnd w:id="152"/>
    </w:p>
    <w:p w14:paraId="021B6E1E" w14:textId="77777777" w:rsidR="0093063E" w:rsidRPr="00EC1D5C" w:rsidRDefault="00683992" w:rsidP="00683992">
      <w:pPr>
        <w:pStyle w:val="Heading5"/>
        <w:numPr>
          <w:ilvl w:val="0"/>
          <w:numId w:val="0"/>
        </w:numPr>
        <w:ind w:left="1134" w:hanging="567"/>
        <w:rPr>
          <w:rFonts w:cs="Arial"/>
        </w:rPr>
      </w:pPr>
      <w:bookmarkStart w:id="153" w:name="_Toc109676720"/>
      <w:bookmarkStart w:id="154" w:name="_Toc109680236"/>
      <w:r w:rsidRPr="00EC1D5C">
        <w:rPr>
          <w:rFonts w:cs="Arial"/>
        </w:rPr>
        <w:t xml:space="preserve">(1) </w:t>
      </w:r>
      <w:r w:rsidRPr="00EC1D5C">
        <w:rPr>
          <w:rFonts w:cs="Arial"/>
        </w:rPr>
        <w:tab/>
      </w:r>
      <w:r w:rsidR="00A508D2" w:rsidRPr="00EC1D5C">
        <w:rPr>
          <w:rFonts w:cs="Arial"/>
        </w:rPr>
        <w:t>Physical campaigning is prohibited at any date, time or location during the Election Period.</w:t>
      </w:r>
      <w:bookmarkEnd w:id="153"/>
      <w:bookmarkEnd w:id="154"/>
    </w:p>
    <w:p w14:paraId="715C2899" w14:textId="77777777" w:rsidR="0093063E" w:rsidRPr="00EC1D5C" w:rsidRDefault="000B75DF" w:rsidP="008361EF">
      <w:pPr>
        <w:pStyle w:val="Heading3"/>
      </w:pPr>
      <w:bookmarkStart w:id="155" w:name="_Toc109828663"/>
      <w:r w:rsidRPr="00EC1D5C">
        <w:t>13</w:t>
      </w:r>
      <w:r w:rsidRPr="00EC1D5C">
        <w:tab/>
      </w:r>
      <w:r w:rsidR="00A508D2" w:rsidRPr="00EC1D5C">
        <w:t>Distributing material</w:t>
      </w:r>
      <w:bookmarkEnd w:id="155"/>
    </w:p>
    <w:p w14:paraId="778E5C28" w14:textId="77777777" w:rsidR="0093063E" w:rsidRPr="00EC1D5C" w:rsidRDefault="00683992" w:rsidP="00683992">
      <w:pPr>
        <w:pStyle w:val="Heading5"/>
        <w:numPr>
          <w:ilvl w:val="0"/>
          <w:numId w:val="0"/>
        </w:numPr>
        <w:ind w:left="1134" w:hanging="567"/>
        <w:rPr>
          <w:rFonts w:cs="Arial"/>
        </w:rPr>
      </w:pPr>
      <w:bookmarkStart w:id="156" w:name="_Toc109676722"/>
      <w:bookmarkStart w:id="157" w:name="_Toc109680238"/>
      <w:r w:rsidRPr="00EC1D5C">
        <w:rPr>
          <w:rFonts w:cs="Arial"/>
        </w:rPr>
        <w:t xml:space="preserve">(1) </w:t>
      </w:r>
      <w:r w:rsidRPr="00EC1D5C">
        <w:rPr>
          <w:rFonts w:cs="Arial"/>
        </w:rPr>
        <w:tab/>
      </w:r>
      <w:r w:rsidR="00A508D2" w:rsidRPr="00EC1D5C">
        <w:rPr>
          <w:rFonts w:cs="Arial"/>
        </w:rPr>
        <w:t>No material may be physically handed out to voters at any date, time or location during the Election Period.</w:t>
      </w:r>
      <w:bookmarkEnd w:id="156"/>
      <w:bookmarkEnd w:id="157"/>
    </w:p>
    <w:p w14:paraId="2B7274ED" w14:textId="77777777" w:rsidR="0093063E" w:rsidRPr="00EC1D5C" w:rsidRDefault="000B75DF" w:rsidP="008361EF">
      <w:pPr>
        <w:pStyle w:val="Heading3"/>
      </w:pPr>
      <w:bookmarkStart w:id="158" w:name="_Toc109828664"/>
      <w:r w:rsidRPr="00EC1D5C">
        <w:t>1</w:t>
      </w:r>
      <w:r w:rsidR="009D5AD6">
        <w:t>4</w:t>
      </w:r>
      <w:r w:rsidRPr="00EC1D5C">
        <w:tab/>
      </w:r>
      <w:r w:rsidR="00A508D2" w:rsidRPr="00EC1D5C">
        <w:t>Campaigning through media</w:t>
      </w:r>
      <w:bookmarkEnd w:id="158"/>
    </w:p>
    <w:p w14:paraId="60FC6E74" w14:textId="77777777" w:rsidR="0093063E" w:rsidRPr="00EC1D5C" w:rsidRDefault="00A508D2" w:rsidP="00C056AE">
      <w:pPr>
        <w:pStyle w:val="Heading5"/>
        <w:numPr>
          <w:ilvl w:val="4"/>
          <w:numId w:val="10"/>
        </w:numPr>
        <w:rPr>
          <w:rFonts w:cs="Arial"/>
        </w:rPr>
      </w:pPr>
      <w:bookmarkStart w:id="159" w:name="_Toc109676726"/>
      <w:bookmarkStart w:id="160" w:name="_Toc109680240"/>
      <w:r w:rsidRPr="00EC1D5C">
        <w:rPr>
          <w:rFonts w:cs="Arial"/>
        </w:rPr>
        <w:t>A ticket or candidate may not display material designed to procure votes or further the campaign of that ticket or candidate before the date specified in Appendix 3 for the beginning of campaigning.</w:t>
      </w:r>
      <w:bookmarkEnd w:id="159"/>
      <w:bookmarkEnd w:id="160"/>
    </w:p>
    <w:p w14:paraId="4F26477C" w14:textId="77777777" w:rsidR="0093063E" w:rsidRPr="00EC1D5C" w:rsidRDefault="00A508D2">
      <w:pPr>
        <w:pStyle w:val="Heading5"/>
        <w:numPr>
          <w:ilvl w:val="4"/>
          <w:numId w:val="4"/>
        </w:numPr>
        <w:rPr>
          <w:rFonts w:cs="Arial"/>
          <w:color w:val="000000"/>
        </w:rPr>
      </w:pPr>
      <w:bookmarkStart w:id="161" w:name="_Toc109676727"/>
      <w:bookmarkStart w:id="162" w:name="_Toc109680241"/>
      <w:r w:rsidRPr="00EC1D5C">
        <w:rPr>
          <w:rFonts w:cs="Arial"/>
          <w:color w:val="000000"/>
        </w:rPr>
        <w:t>Any media used by a ticket or candidate must be brought to the attention of the RO before it is displayed or, if that is not possible, as soon as practical after it has been published.</w:t>
      </w:r>
      <w:bookmarkEnd w:id="161"/>
      <w:bookmarkEnd w:id="162"/>
    </w:p>
    <w:p w14:paraId="0A9136BE" w14:textId="77777777" w:rsidR="0093063E" w:rsidRPr="00EC1D5C" w:rsidRDefault="00A508D2" w:rsidP="008361EF">
      <w:pPr>
        <w:pStyle w:val="Heading6"/>
        <w:numPr>
          <w:ilvl w:val="5"/>
          <w:numId w:val="4"/>
        </w:numPr>
      </w:pPr>
      <w:bookmarkStart w:id="163" w:name="_Toc109676728"/>
      <w:bookmarkStart w:id="164" w:name="_Toc109680242"/>
      <w:r w:rsidRPr="00EC1D5C">
        <w:t>The content of campaigning via electronic messages, including text messages and Facebook messages, must be brought to the attention of the RO before it is sent to any LSS members, except for other candidates.</w:t>
      </w:r>
      <w:bookmarkEnd w:id="163"/>
      <w:bookmarkEnd w:id="164"/>
    </w:p>
    <w:p w14:paraId="7FEDD091" w14:textId="77777777" w:rsidR="009D5AD6" w:rsidRPr="00F57306" w:rsidRDefault="00A508D2" w:rsidP="00F57306">
      <w:pPr>
        <w:pStyle w:val="Heading5"/>
        <w:numPr>
          <w:ilvl w:val="4"/>
          <w:numId w:val="4"/>
        </w:numPr>
        <w:rPr>
          <w:rFonts w:cs="Arial"/>
        </w:rPr>
      </w:pPr>
      <w:bookmarkStart w:id="165" w:name="_Toc109676729"/>
      <w:bookmarkStart w:id="166" w:name="_Toc109680243"/>
      <w:r w:rsidRPr="009D5AD6">
        <w:rPr>
          <w:rFonts w:cs="Arial"/>
        </w:rPr>
        <w:t>Media includes electronic media such as text messaging, email, websites, internet social utility networks (including Facebook, Instagram, Twitter, Snapchat and web blogs).</w:t>
      </w:r>
      <w:bookmarkEnd w:id="165"/>
      <w:bookmarkEnd w:id="166"/>
    </w:p>
    <w:p w14:paraId="616737B2" w14:textId="77777777" w:rsidR="009D5AD6" w:rsidRPr="008361EF" w:rsidRDefault="009D5AD6" w:rsidP="008361EF">
      <w:pPr>
        <w:pStyle w:val="Heading3"/>
      </w:pPr>
      <w:bookmarkStart w:id="167" w:name="_Toc109828665"/>
      <w:r w:rsidRPr="008361EF">
        <w:t>15</w:t>
      </w:r>
      <w:r w:rsidRPr="008361EF">
        <w:tab/>
        <w:t>LSS Website</w:t>
      </w:r>
      <w:bookmarkEnd w:id="167"/>
      <w:r w:rsidRPr="008361EF">
        <w:t xml:space="preserve"> </w:t>
      </w:r>
    </w:p>
    <w:p w14:paraId="4FD08C98" w14:textId="77777777" w:rsidR="009D5AD6" w:rsidRPr="009D5AD6" w:rsidRDefault="009D5AD6" w:rsidP="009D5AD6">
      <w:pPr>
        <w:pStyle w:val="Heading5"/>
        <w:numPr>
          <w:ilvl w:val="4"/>
          <w:numId w:val="40"/>
        </w:numPr>
        <w:rPr>
          <w:rFonts w:cs="Arial"/>
        </w:rPr>
      </w:pPr>
      <w:bookmarkStart w:id="168" w:name="_Toc109680244"/>
      <w:r w:rsidRPr="009D5AD6">
        <w:rPr>
          <w:rFonts w:cs="Arial"/>
        </w:rPr>
        <w:t xml:space="preserve">Tickets or candidates may provide the RO with a link to any campaign-related media (including a </w:t>
      </w:r>
      <w:r w:rsidR="00F57306">
        <w:rPr>
          <w:rFonts w:cs="Arial"/>
        </w:rPr>
        <w:t xml:space="preserve">campaign </w:t>
      </w:r>
      <w:r w:rsidRPr="009D5AD6">
        <w:rPr>
          <w:rFonts w:cs="Arial"/>
        </w:rPr>
        <w:t>Facebook event and/or Instagram page), to be displayed on the LSS Website</w:t>
      </w:r>
      <w:r w:rsidR="00F57306">
        <w:rPr>
          <w:rFonts w:cs="Arial"/>
        </w:rPr>
        <w:t xml:space="preserve"> once campaigning begins.</w:t>
      </w:r>
      <w:bookmarkEnd w:id="168"/>
      <w:r w:rsidR="00F57306">
        <w:rPr>
          <w:rFonts w:cs="Arial"/>
        </w:rPr>
        <w:t xml:space="preserve"> </w:t>
      </w:r>
    </w:p>
    <w:p w14:paraId="0EAE7066" w14:textId="77777777" w:rsidR="009D5AD6" w:rsidRPr="009D5AD6" w:rsidRDefault="009D5AD6" w:rsidP="009D5AD6">
      <w:pPr>
        <w:pStyle w:val="NormalList"/>
        <w:numPr>
          <w:ilvl w:val="0"/>
          <w:numId w:val="0"/>
        </w:numPr>
        <w:rPr>
          <w:b/>
          <w:highlight w:val="yellow"/>
        </w:rPr>
      </w:pPr>
    </w:p>
    <w:p w14:paraId="551AAFFA" w14:textId="77777777" w:rsidR="0093063E" w:rsidRPr="00EC1D5C" w:rsidRDefault="00A508D2">
      <w:pPr>
        <w:pStyle w:val="Heading2"/>
        <w:numPr>
          <w:ilvl w:val="1"/>
          <w:numId w:val="4"/>
        </w:numPr>
        <w:rPr>
          <w:rFonts w:cs="Arial"/>
        </w:rPr>
      </w:pPr>
      <w:r w:rsidRPr="00EC1D5C">
        <w:rPr>
          <w:rFonts w:cs="Arial"/>
        </w:rPr>
        <w:t xml:space="preserve"> </w:t>
      </w:r>
      <w:bookmarkStart w:id="169" w:name="_Toc109828666"/>
      <w:r w:rsidRPr="00EC1D5C">
        <w:rPr>
          <w:rFonts w:cs="Arial"/>
        </w:rPr>
        <w:t>— Prohibited Conduct</w:t>
      </w:r>
      <w:bookmarkEnd w:id="169"/>
    </w:p>
    <w:p w14:paraId="7BDDE920" w14:textId="77777777" w:rsidR="0093063E" w:rsidRPr="00EC1D5C" w:rsidRDefault="000B75DF" w:rsidP="008361EF">
      <w:pPr>
        <w:pStyle w:val="Heading3"/>
      </w:pPr>
      <w:bookmarkStart w:id="170" w:name="_Toc109828667"/>
      <w:r w:rsidRPr="00EC1D5C">
        <w:t>16</w:t>
      </w:r>
      <w:r w:rsidRPr="00EC1D5C">
        <w:tab/>
      </w:r>
      <w:r w:rsidR="00A508D2" w:rsidRPr="00EC1D5C">
        <w:t>Causing another person to engage in prohibited conduct</w:t>
      </w:r>
      <w:bookmarkEnd w:id="170"/>
    </w:p>
    <w:p w14:paraId="0B4572A1" w14:textId="3B0BF9AF" w:rsidR="0093063E" w:rsidRPr="00EC1D5C" w:rsidRDefault="00A508D2">
      <w:pPr>
        <w:pStyle w:val="Heading5"/>
        <w:numPr>
          <w:ilvl w:val="4"/>
          <w:numId w:val="4"/>
        </w:numPr>
        <w:rPr>
          <w:rFonts w:cs="Arial"/>
        </w:rPr>
      </w:pPr>
      <w:bookmarkStart w:id="171" w:name="_Toc109676732"/>
      <w:bookmarkStart w:id="172" w:name="_Toc109680247"/>
      <w:r w:rsidRPr="00EC1D5C">
        <w:rPr>
          <w:rFonts w:cs="Arial"/>
        </w:rPr>
        <w:t>No ticket or candidate may authorise, encourage, promote or otherwise cause another person to engage in any Restricted Conduct.</w:t>
      </w:r>
      <w:bookmarkEnd w:id="171"/>
      <w:bookmarkEnd w:id="172"/>
    </w:p>
    <w:p w14:paraId="024B43AA" w14:textId="77777777" w:rsidR="0093063E" w:rsidRPr="00EC1D5C" w:rsidRDefault="00A508D2">
      <w:pPr>
        <w:pStyle w:val="Heading5"/>
        <w:numPr>
          <w:ilvl w:val="4"/>
          <w:numId w:val="4"/>
        </w:numPr>
        <w:rPr>
          <w:rFonts w:cs="Arial"/>
          <w:color w:val="000000"/>
        </w:rPr>
      </w:pPr>
      <w:bookmarkStart w:id="173" w:name="_Toc109676733"/>
      <w:bookmarkStart w:id="174" w:name="_Toc109680248"/>
      <w:r w:rsidRPr="00EC1D5C">
        <w:rPr>
          <w:rFonts w:cs="Arial"/>
          <w:color w:val="000000"/>
        </w:rPr>
        <w:t>A ticket or candidate that authorises, encourages, promotes or otherwise causes another person to engage in any Restricted Conduct may be subject to penalties as if they had engaged in the conduct themselves.</w:t>
      </w:r>
      <w:bookmarkEnd w:id="173"/>
      <w:bookmarkEnd w:id="174"/>
    </w:p>
    <w:p w14:paraId="1C6F7493" w14:textId="77777777" w:rsidR="0093063E" w:rsidRPr="00EC1D5C" w:rsidRDefault="000B75DF" w:rsidP="008361EF">
      <w:pPr>
        <w:pStyle w:val="Heading3"/>
      </w:pPr>
      <w:bookmarkStart w:id="175" w:name="_Toc109828668"/>
      <w:r w:rsidRPr="00EC1D5C">
        <w:t>17</w:t>
      </w:r>
      <w:r w:rsidRPr="00EC1D5C">
        <w:tab/>
      </w:r>
      <w:r w:rsidR="00A508D2" w:rsidRPr="00EC1D5C">
        <w:t>Breach of any law or regulation</w:t>
      </w:r>
      <w:bookmarkEnd w:id="175"/>
    </w:p>
    <w:p w14:paraId="7AD7FE7F" w14:textId="2F9A8C91" w:rsidR="0093063E" w:rsidRPr="00EC1D5C" w:rsidRDefault="00A508D2" w:rsidP="00C056AE">
      <w:pPr>
        <w:pStyle w:val="Heading5"/>
        <w:numPr>
          <w:ilvl w:val="4"/>
          <w:numId w:val="11"/>
        </w:numPr>
        <w:rPr>
          <w:rFonts w:cs="Arial"/>
        </w:rPr>
      </w:pPr>
      <w:bookmarkStart w:id="176" w:name="_Toc109676735"/>
      <w:bookmarkStart w:id="177" w:name="_Toc109680250"/>
      <w:r w:rsidRPr="00EC1D5C">
        <w:rPr>
          <w:rFonts w:cs="Arial"/>
          <w:color w:val="000000"/>
        </w:rPr>
        <w:t>In the course of the campaign, no candidate or campaigner may break any law or regulation under common law or statute, of the Law Students’ Society or of Monash University.</w:t>
      </w:r>
      <w:bookmarkEnd w:id="176"/>
      <w:bookmarkEnd w:id="177"/>
    </w:p>
    <w:p w14:paraId="4B4B4FD6" w14:textId="77777777" w:rsidR="0093063E" w:rsidRPr="00EC1D5C" w:rsidRDefault="000B75DF" w:rsidP="008361EF">
      <w:pPr>
        <w:pStyle w:val="Heading3"/>
      </w:pPr>
      <w:bookmarkStart w:id="178" w:name="_Toc109828669"/>
      <w:r w:rsidRPr="00EC1D5C">
        <w:lastRenderedPageBreak/>
        <w:t>18</w:t>
      </w:r>
      <w:r w:rsidRPr="00EC1D5C">
        <w:tab/>
      </w:r>
      <w:r w:rsidR="00A508D2" w:rsidRPr="00EC1D5C">
        <w:t>Defacement of property</w:t>
      </w:r>
      <w:bookmarkEnd w:id="178"/>
    </w:p>
    <w:p w14:paraId="2342AEC5" w14:textId="46D62D0C" w:rsidR="00C056AE" w:rsidRPr="00EC1D5C" w:rsidRDefault="00A508D2" w:rsidP="00C056AE">
      <w:pPr>
        <w:pStyle w:val="Heading5"/>
        <w:numPr>
          <w:ilvl w:val="4"/>
          <w:numId w:val="12"/>
        </w:numPr>
        <w:rPr>
          <w:rFonts w:cs="Arial"/>
        </w:rPr>
      </w:pPr>
      <w:bookmarkStart w:id="179" w:name="_Toc109676737"/>
      <w:bookmarkStart w:id="180" w:name="_Toc109680252"/>
      <w:r w:rsidRPr="00EC1D5C">
        <w:rPr>
          <w:rFonts w:cs="Arial"/>
        </w:rPr>
        <w:t>No ticket or candidate may deface Law Students’ Society or University Property.</w:t>
      </w:r>
      <w:bookmarkEnd w:id="179"/>
      <w:bookmarkEnd w:id="180"/>
    </w:p>
    <w:p w14:paraId="50376FDE" w14:textId="77777777" w:rsidR="0093063E" w:rsidRPr="00EC1D5C" w:rsidRDefault="00A508D2" w:rsidP="00C056AE">
      <w:pPr>
        <w:pStyle w:val="Heading5"/>
        <w:numPr>
          <w:ilvl w:val="4"/>
          <w:numId w:val="12"/>
        </w:numPr>
        <w:rPr>
          <w:rFonts w:cs="Arial"/>
        </w:rPr>
      </w:pPr>
      <w:bookmarkStart w:id="181" w:name="_Toc109676738"/>
      <w:bookmarkStart w:id="182" w:name="_Toc109680253"/>
      <w:r w:rsidRPr="00EC1D5C">
        <w:rPr>
          <w:rFonts w:cs="Arial"/>
          <w:color w:val="000000"/>
        </w:rPr>
        <w:t>No ticket or candidate may deface property of any other partial ticket or candidate.</w:t>
      </w:r>
      <w:bookmarkEnd w:id="181"/>
      <w:bookmarkEnd w:id="182"/>
    </w:p>
    <w:p w14:paraId="79CB693E" w14:textId="77777777" w:rsidR="0093063E" w:rsidRPr="00EC1D5C" w:rsidRDefault="000B75DF" w:rsidP="008361EF">
      <w:pPr>
        <w:pStyle w:val="Heading3"/>
      </w:pPr>
      <w:bookmarkStart w:id="183" w:name="_Toc109828670"/>
      <w:r w:rsidRPr="00EC1D5C">
        <w:t>19</w:t>
      </w:r>
      <w:r w:rsidRPr="00EC1D5C">
        <w:tab/>
      </w:r>
      <w:r w:rsidR="00A508D2" w:rsidRPr="00EC1D5C">
        <w:t>Interference with teaching and learning</w:t>
      </w:r>
      <w:bookmarkEnd w:id="183"/>
    </w:p>
    <w:p w14:paraId="0B916850" w14:textId="7D77C79E" w:rsidR="0093063E" w:rsidRPr="00EC1D5C" w:rsidRDefault="00A508D2" w:rsidP="00C056AE">
      <w:pPr>
        <w:pStyle w:val="Heading5"/>
        <w:numPr>
          <w:ilvl w:val="4"/>
          <w:numId w:val="13"/>
        </w:numPr>
        <w:rPr>
          <w:rFonts w:cs="Arial"/>
        </w:rPr>
      </w:pPr>
      <w:bookmarkStart w:id="184" w:name="_Toc109676740"/>
      <w:bookmarkStart w:id="185" w:name="_Toc109680255"/>
      <w:r w:rsidRPr="00EC1D5C">
        <w:rPr>
          <w:rFonts w:cs="Arial"/>
        </w:rPr>
        <w:t>No campaign materials or posters are to be placed in or on any building as specified in these regulations.</w:t>
      </w:r>
      <w:bookmarkEnd w:id="184"/>
      <w:bookmarkEnd w:id="185"/>
    </w:p>
    <w:p w14:paraId="645B710B" w14:textId="77777777" w:rsidR="0093063E" w:rsidRPr="00EC1D5C" w:rsidRDefault="00A508D2">
      <w:pPr>
        <w:pStyle w:val="Heading5"/>
        <w:numPr>
          <w:ilvl w:val="4"/>
          <w:numId w:val="4"/>
        </w:numPr>
        <w:rPr>
          <w:rFonts w:cs="Arial"/>
        </w:rPr>
      </w:pPr>
      <w:bookmarkStart w:id="186" w:name="_Toc109676741"/>
      <w:bookmarkStart w:id="187" w:name="_Toc109680256"/>
      <w:r w:rsidRPr="00EC1D5C">
        <w:rPr>
          <w:rFonts w:cs="Arial"/>
          <w:color w:val="000000"/>
        </w:rPr>
        <w:t>No ticket or candidate may interrupt any university lecture, tutorial, workshop or meeting, including engaging in ‘lecturing bashing’.</w:t>
      </w:r>
      <w:bookmarkEnd w:id="186"/>
      <w:bookmarkEnd w:id="187"/>
    </w:p>
    <w:p w14:paraId="230CA4BD" w14:textId="77777777" w:rsidR="0093063E" w:rsidRPr="00EC1D5C" w:rsidRDefault="00A508D2">
      <w:pPr>
        <w:numPr>
          <w:ilvl w:val="4"/>
          <w:numId w:val="4"/>
        </w:numPr>
        <w:rPr>
          <w:rFonts w:ascii="Arial" w:hAnsi="Arial" w:cs="Arial"/>
        </w:rPr>
      </w:pPr>
      <w:r w:rsidRPr="00EC1D5C">
        <w:rPr>
          <w:rFonts w:ascii="Arial" w:hAnsi="Arial" w:cs="Arial"/>
        </w:rPr>
        <w:t xml:space="preserve">No ticket or candidate may interrupt any LSS tutorial, revision seminar or other event, for the purposes of campaigning. </w:t>
      </w:r>
    </w:p>
    <w:p w14:paraId="3718B629" w14:textId="77777777" w:rsidR="0093063E" w:rsidRPr="00EC1D5C" w:rsidRDefault="000B75DF" w:rsidP="008361EF">
      <w:pPr>
        <w:pStyle w:val="Heading3"/>
      </w:pPr>
      <w:bookmarkStart w:id="188" w:name="_Toc109828671"/>
      <w:r w:rsidRPr="00EC1D5C">
        <w:t>20</w:t>
      </w:r>
      <w:r w:rsidRPr="00EC1D5C">
        <w:tab/>
      </w:r>
      <w:r w:rsidR="00A508D2" w:rsidRPr="00EC1D5C">
        <w:t>Harassment and intimidation</w:t>
      </w:r>
      <w:bookmarkEnd w:id="188"/>
    </w:p>
    <w:p w14:paraId="4A111205" w14:textId="7CFE10AF" w:rsidR="0093063E" w:rsidRPr="00EC1D5C" w:rsidRDefault="00A508D2" w:rsidP="00C056AE">
      <w:pPr>
        <w:pStyle w:val="Heading5"/>
        <w:numPr>
          <w:ilvl w:val="4"/>
          <w:numId w:val="14"/>
        </w:numPr>
        <w:rPr>
          <w:rFonts w:cs="Arial"/>
        </w:rPr>
      </w:pPr>
      <w:bookmarkStart w:id="189" w:name="_Toc109676743"/>
      <w:bookmarkStart w:id="190" w:name="_Toc109680258"/>
      <w:r w:rsidRPr="00EC1D5C">
        <w:rPr>
          <w:rFonts w:cs="Arial"/>
        </w:rPr>
        <w:t>No candidate may harass or intimidate another candidate or campaigner.</w:t>
      </w:r>
      <w:bookmarkEnd w:id="189"/>
      <w:bookmarkEnd w:id="190"/>
    </w:p>
    <w:p w14:paraId="0BED1C77" w14:textId="77777777" w:rsidR="0093063E" w:rsidRPr="00EC1D5C" w:rsidRDefault="00A508D2">
      <w:pPr>
        <w:pStyle w:val="Heading5"/>
        <w:numPr>
          <w:ilvl w:val="4"/>
          <w:numId w:val="4"/>
        </w:numPr>
        <w:rPr>
          <w:rFonts w:cs="Arial"/>
          <w:color w:val="000000"/>
        </w:rPr>
      </w:pPr>
      <w:bookmarkStart w:id="191" w:name="_Toc109676744"/>
      <w:bookmarkStart w:id="192" w:name="_Toc109680259"/>
      <w:r w:rsidRPr="00EC1D5C">
        <w:rPr>
          <w:rFonts w:cs="Arial"/>
          <w:color w:val="000000"/>
        </w:rPr>
        <w:t>Altercations regarding issues outside the scope of the election campaign of both candidates will prima facie be regarded as not constituting harassment or intimidation.</w:t>
      </w:r>
      <w:bookmarkEnd w:id="191"/>
      <w:bookmarkEnd w:id="192"/>
    </w:p>
    <w:p w14:paraId="2269C21F" w14:textId="77777777" w:rsidR="0093063E" w:rsidRPr="00EC1D5C" w:rsidRDefault="00A508D2">
      <w:pPr>
        <w:pStyle w:val="Heading5"/>
        <w:numPr>
          <w:ilvl w:val="4"/>
          <w:numId w:val="4"/>
        </w:numPr>
        <w:rPr>
          <w:rFonts w:cs="Arial"/>
          <w:color w:val="000000"/>
        </w:rPr>
      </w:pPr>
      <w:bookmarkStart w:id="193" w:name="_Toc109676745"/>
      <w:bookmarkStart w:id="194" w:name="_Toc109680260"/>
      <w:r w:rsidRPr="00EC1D5C">
        <w:rPr>
          <w:rFonts w:cs="Arial"/>
          <w:color w:val="000000"/>
        </w:rPr>
        <w:t>However, if, in the opinion of the RO, an altercation is motivated by issues regarding the election, has been raised as an issue as part of a candidate’s campaign, or is otherwise not in the spirit of the elections in accordance with Regulation 1(1) then this may result in the disqualification of the candidate or other measures.</w:t>
      </w:r>
      <w:bookmarkEnd w:id="193"/>
      <w:bookmarkEnd w:id="194"/>
    </w:p>
    <w:p w14:paraId="4E48DE47" w14:textId="77777777" w:rsidR="0093063E" w:rsidRPr="00EC1D5C" w:rsidRDefault="000B75DF" w:rsidP="008361EF">
      <w:pPr>
        <w:pStyle w:val="Heading3"/>
      </w:pPr>
      <w:bookmarkStart w:id="195" w:name="_Toc109828672"/>
      <w:r w:rsidRPr="00EC1D5C">
        <w:t xml:space="preserve">21 </w:t>
      </w:r>
      <w:r w:rsidRPr="00EC1D5C">
        <w:tab/>
      </w:r>
      <w:r w:rsidR="00A508D2" w:rsidRPr="00EC1D5C">
        <w:t>Interference with other candidates</w:t>
      </w:r>
      <w:bookmarkEnd w:id="195"/>
    </w:p>
    <w:p w14:paraId="5C841A6A" w14:textId="152F3177" w:rsidR="0093063E" w:rsidRPr="00EC1D5C" w:rsidRDefault="00AB4CBF" w:rsidP="00AB4CBF">
      <w:pPr>
        <w:pStyle w:val="Heading5"/>
        <w:numPr>
          <w:ilvl w:val="0"/>
          <w:numId w:val="0"/>
        </w:numPr>
        <w:ind w:left="1134" w:hanging="567"/>
        <w:rPr>
          <w:rFonts w:cs="Arial"/>
        </w:rPr>
      </w:pPr>
      <w:bookmarkStart w:id="196" w:name="_Toc109676747"/>
      <w:bookmarkStart w:id="197" w:name="_Toc109680262"/>
      <w:r w:rsidRPr="00EC1D5C">
        <w:rPr>
          <w:rFonts w:cs="Arial"/>
        </w:rPr>
        <w:t xml:space="preserve">(1) </w:t>
      </w:r>
      <w:r w:rsidRPr="00EC1D5C">
        <w:rPr>
          <w:rFonts w:cs="Arial"/>
        </w:rPr>
        <w:tab/>
      </w:r>
      <w:r w:rsidR="00A508D2" w:rsidRPr="00EC1D5C">
        <w:rPr>
          <w:rFonts w:cs="Arial"/>
        </w:rPr>
        <w:t>No candidate may interfere in any way with any candidate’s or ticket’s material, including any electronic material (e.g. websites, bogs or social networking pages).</w:t>
      </w:r>
      <w:bookmarkEnd w:id="196"/>
      <w:bookmarkEnd w:id="197"/>
    </w:p>
    <w:p w14:paraId="52F63F6E" w14:textId="77777777" w:rsidR="0093063E" w:rsidRPr="00EC1D5C" w:rsidRDefault="000B75DF" w:rsidP="008361EF">
      <w:pPr>
        <w:pStyle w:val="Heading3"/>
      </w:pPr>
      <w:bookmarkStart w:id="198" w:name="_Toc109828673"/>
      <w:r w:rsidRPr="00EC1D5C">
        <w:t>22</w:t>
      </w:r>
      <w:r w:rsidRPr="00EC1D5C">
        <w:tab/>
      </w:r>
      <w:r w:rsidR="00A508D2" w:rsidRPr="00EC1D5C">
        <w:t>Passing off</w:t>
      </w:r>
      <w:bookmarkEnd w:id="198"/>
    </w:p>
    <w:p w14:paraId="4BEC4084" w14:textId="7F7CA84D" w:rsidR="0093063E" w:rsidRPr="00EC1D5C" w:rsidRDefault="00AB4CBF" w:rsidP="00AB4CBF">
      <w:pPr>
        <w:pStyle w:val="Heading5"/>
        <w:numPr>
          <w:ilvl w:val="0"/>
          <w:numId w:val="0"/>
        </w:numPr>
        <w:ind w:left="1134" w:hanging="567"/>
        <w:rPr>
          <w:rFonts w:cs="Arial"/>
        </w:rPr>
      </w:pPr>
      <w:bookmarkStart w:id="199" w:name="_Toc109676749"/>
      <w:bookmarkStart w:id="200" w:name="_Toc109680264"/>
      <w:r w:rsidRPr="00EC1D5C">
        <w:rPr>
          <w:rFonts w:cs="Arial"/>
        </w:rPr>
        <w:t xml:space="preserve">(1) </w:t>
      </w:r>
      <w:r w:rsidRPr="00EC1D5C">
        <w:rPr>
          <w:rFonts w:cs="Arial"/>
        </w:rPr>
        <w:tab/>
      </w:r>
      <w:r w:rsidR="00A508D2" w:rsidRPr="00EC1D5C">
        <w:rPr>
          <w:rFonts w:cs="Arial"/>
        </w:rPr>
        <w:t>No partial ticket or candidate is to forge, pass off or attempt to forge or pass off the material of any other candidate or ticket.</w:t>
      </w:r>
      <w:bookmarkEnd w:id="199"/>
      <w:bookmarkEnd w:id="200"/>
    </w:p>
    <w:p w14:paraId="4173F4D3" w14:textId="77777777" w:rsidR="0093063E" w:rsidRPr="00EC1D5C" w:rsidRDefault="000B75DF" w:rsidP="008361EF">
      <w:pPr>
        <w:pStyle w:val="Heading3"/>
      </w:pPr>
      <w:bookmarkStart w:id="201" w:name="_Toc109828674"/>
      <w:r w:rsidRPr="00EC1D5C">
        <w:t>23</w:t>
      </w:r>
      <w:r w:rsidRPr="00EC1D5C">
        <w:tab/>
      </w:r>
      <w:r w:rsidR="00A508D2" w:rsidRPr="00EC1D5C">
        <w:t>Vote incentives</w:t>
      </w:r>
      <w:bookmarkEnd w:id="201"/>
    </w:p>
    <w:p w14:paraId="18841992" w14:textId="09B9C95C" w:rsidR="0093063E" w:rsidRPr="00EC1D5C" w:rsidRDefault="00A508D2" w:rsidP="00AB4CBF">
      <w:pPr>
        <w:pStyle w:val="Heading5"/>
        <w:numPr>
          <w:ilvl w:val="4"/>
          <w:numId w:val="21"/>
        </w:numPr>
        <w:rPr>
          <w:rFonts w:cs="Arial"/>
        </w:rPr>
      </w:pPr>
      <w:bookmarkStart w:id="202" w:name="_Toc109676751"/>
      <w:bookmarkStart w:id="203" w:name="_Toc109680266"/>
      <w:r w:rsidRPr="00EC1D5C">
        <w:rPr>
          <w:rFonts w:cs="Arial"/>
        </w:rPr>
        <w:t>A candidate must not give away or sell to any non-candidate any food, drink, lollies, t- shirts, stickers, badges, or any material designed to procure votes and/or to further his or her campaign (or that of his or her ticket).</w:t>
      </w:r>
      <w:bookmarkEnd w:id="202"/>
      <w:bookmarkEnd w:id="203"/>
      <w:r w:rsidRPr="00EC1D5C">
        <w:rPr>
          <w:rFonts w:cs="Arial"/>
        </w:rPr>
        <w:t xml:space="preserve"> </w:t>
      </w:r>
    </w:p>
    <w:p w14:paraId="1ED5C47E" w14:textId="77777777" w:rsidR="0093063E" w:rsidRPr="00EC1D5C" w:rsidRDefault="00A508D2">
      <w:pPr>
        <w:pStyle w:val="Heading5"/>
        <w:numPr>
          <w:ilvl w:val="4"/>
          <w:numId w:val="4"/>
        </w:numPr>
        <w:rPr>
          <w:rFonts w:cs="Arial"/>
        </w:rPr>
      </w:pPr>
      <w:bookmarkStart w:id="204" w:name="_Toc109676752"/>
      <w:bookmarkStart w:id="205" w:name="_Toc109680267"/>
      <w:r w:rsidRPr="00EC1D5C">
        <w:rPr>
          <w:rFonts w:cs="Arial"/>
        </w:rPr>
        <w:t>A candidate must not cause or encourage a non- candidate to wear, to display or to use any food, drink, t-shirts, stickers, badges or other material which is, in any way, designed to procure votes or further the campaign of that candidate (or that of his or her ticket).</w:t>
      </w:r>
      <w:bookmarkEnd w:id="204"/>
      <w:bookmarkEnd w:id="205"/>
    </w:p>
    <w:p w14:paraId="09DFD012" w14:textId="77777777" w:rsidR="0093063E" w:rsidRPr="00EC1D5C" w:rsidRDefault="000B75DF" w:rsidP="008361EF">
      <w:pPr>
        <w:pStyle w:val="Heading3"/>
      </w:pPr>
      <w:bookmarkStart w:id="206" w:name="_Toc109828675"/>
      <w:r w:rsidRPr="00EC1D5C">
        <w:t>24</w:t>
      </w:r>
      <w:r w:rsidRPr="00EC1D5C">
        <w:tab/>
      </w:r>
      <w:r w:rsidR="00A508D2" w:rsidRPr="00EC1D5C">
        <w:t>Music and amplification</w:t>
      </w:r>
      <w:bookmarkEnd w:id="206"/>
    </w:p>
    <w:p w14:paraId="6A3E0227" w14:textId="7A8BB89A" w:rsidR="0093063E" w:rsidRPr="00EC1D5C" w:rsidRDefault="00A508D2" w:rsidP="00AB4CBF">
      <w:pPr>
        <w:pStyle w:val="Heading5"/>
        <w:numPr>
          <w:ilvl w:val="4"/>
          <w:numId w:val="23"/>
        </w:numPr>
        <w:rPr>
          <w:rFonts w:cs="Arial"/>
        </w:rPr>
      </w:pPr>
      <w:bookmarkStart w:id="207" w:name="_Toc109676754"/>
      <w:bookmarkStart w:id="208" w:name="_Toc109680269"/>
      <w:r w:rsidRPr="00EC1D5C">
        <w:rPr>
          <w:rFonts w:cs="Arial"/>
        </w:rPr>
        <w:lastRenderedPageBreak/>
        <w:t>No music or motor vehicles shall be used by a ticket or candidate as part of their campaign.</w:t>
      </w:r>
      <w:bookmarkEnd w:id="207"/>
      <w:bookmarkEnd w:id="208"/>
    </w:p>
    <w:p w14:paraId="67E5742C" w14:textId="77777777" w:rsidR="0093063E" w:rsidRPr="00EC1D5C" w:rsidRDefault="00A508D2">
      <w:pPr>
        <w:pStyle w:val="Heading5"/>
        <w:numPr>
          <w:ilvl w:val="4"/>
          <w:numId w:val="4"/>
        </w:numPr>
        <w:rPr>
          <w:rFonts w:cs="Arial"/>
          <w:color w:val="000000"/>
        </w:rPr>
      </w:pPr>
      <w:bookmarkStart w:id="209" w:name="_Toc109676755"/>
      <w:bookmarkStart w:id="210" w:name="_Toc109680270"/>
      <w:r w:rsidRPr="00EC1D5C">
        <w:rPr>
          <w:rFonts w:cs="Arial"/>
          <w:color w:val="000000"/>
        </w:rPr>
        <w:t>The use of any amplification equipment is not permitted.</w:t>
      </w:r>
      <w:bookmarkEnd w:id="209"/>
      <w:bookmarkEnd w:id="210"/>
    </w:p>
    <w:p w14:paraId="68A6AC4D" w14:textId="77777777" w:rsidR="0093063E" w:rsidRPr="00EC1D5C" w:rsidRDefault="000B75DF" w:rsidP="008361EF">
      <w:pPr>
        <w:pStyle w:val="Heading3"/>
      </w:pPr>
      <w:bookmarkStart w:id="211" w:name="_Toc109828676"/>
      <w:r w:rsidRPr="00EC1D5C">
        <w:t>25</w:t>
      </w:r>
      <w:r w:rsidRPr="00EC1D5C">
        <w:tab/>
      </w:r>
      <w:r w:rsidR="00A508D2" w:rsidRPr="00EC1D5C">
        <w:t>Chalk-ups</w:t>
      </w:r>
      <w:bookmarkEnd w:id="211"/>
    </w:p>
    <w:p w14:paraId="5D2CEA86" w14:textId="10FD097C" w:rsidR="0093063E" w:rsidRPr="00EC1D5C" w:rsidRDefault="00AB4CBF" w:rsidP="00AB4CBF">
      <w:pPr>
        <w:pStyle w:val="Heading5"/>
        <w:numPr>
          <w:ilvl w:val="0"/>
          <w:numId w:val="0"/>
        </w:numPr>
        <w:ind w:left="1134" w:hanging="567"/>
        <w:rPr>
          <w:rFonts w:cs="Arial"/>
          <w:color w:val="000000"/>
        </w:rPr>
      </w:pPr>
      <w:bookmarkStart w:id="212" w:name="_Toc109676757"/>
      <w:bookmarkStart w:id="213" w:name="_Toc109680272"/>
      <w:r w:rsidRPr="00EC1D5C">
        <w:rPr>
          <w:rFonts w:cs="Arial"/>
          <w:color w:val="000000"/>
        </w:rPr>
        <w:t>(1)</w:t>
      </w:r>
      <w:r w:rsidRPr="00EC1D5C">
        <w:rPr>
          <w:rFonts w:cs="Arial"/>
          <w:color w:val="000000"/>
        </w:rPr>
        <w:tab/>
      </w:r>
      <w:r w:rsidR="00A508D2" w:rsidRPr="00EC1D5C">
        <w:rPr>
          <w:rFonts w:cs="Arial"/>
          <w:color w:val="000000"/>
        </w:rPr>
        <w:t>No ‘Chalk-ups’ are permitted.</w:t>
      </w:r>
      <w:bookmarkEnd w:id="212"/>
      <w:bookmarkEnd w:id="213"/>
    </w:p>
    <w:p w14:paraId="1F2E0DBE" w14:textId="77777777" w:rsidR="0093063E" w:rsidRPr="00EC1D5C" w:rsidRDefault="000B75DF" w:rsidP="008361EF">
      <w:pPr>
        <w:pStyle w:val="Heading3"/>
      </w:pPr>
      <w:bookmarkStart w:id="214" w:name="_Toc109828677"/>
      <w:r w:rsidRPr="00EC1D5C">
        <w:t>26</w:t>
      </w:r>
      <w:r w:rsidRPr="00EC1D5C">
        <w:tab/>
      </w:r>
      <w:r w:rsidR="00A508D2" w:rsidRPr="00EC1D5C">
        <w:t>Fraudulent statements</w:t>
      </w:r>
      <w:bookmarkEnd w:id="214"/>
    </w:p>
    <w:p w14:paraId="44D1FD8D" w14:textId="6F8FD8A0" w:rsidR="0093063E" w:rsidRPr="00EC1D5C" w:rsidRDefault="00AB4CBF" w:rsidP="00AB4CBF">
      <w:pPr>
        <w:pStyle w:val="Heading5"/>
        <w:numPr>
          <w:ilvl w:val="0"/>
          <w:numId w:val="0"/>
        </w:numPr>
        <w:ind w:left="1134" w:hanging="567"/>
        <w:rPr>
          <w:rFonts w:cs="Arial"/>
        </w:rPr>
      </w:pPr>
      <w:bookmarkStart w:id="215" w:name="_Toc109676759"/>
      <w:bookmarkStart w:id="216" w:name="_Toc109680274"/>
      <w:r w:rsidRPr="00EC1D5C">
        <w:rPr>
          <w:rFonts w:cs="Arial"/>
        </w:rPr>
        <w:t>(1)</w:t>
      </w:r>
      <w:r w:rsidRPr="00EC1D5C">
        <w:rPr>
          <w:rFonts w:cs="Arial"/>
        </w:rPr>
        <w:tab/>
      </w:r>
      <w:r w:rsidR="00A508D2" w:rsidRPr="00EC1D5C">
        <w:rPr>
          <w:rFonts w:cs="Arial"/>
        </w:rPr>
        <w:t>No candidate may make fraudulent statements, in word or print, in order to further their campaign. This includes exaggeration or lying with regard to Monash Law Students’ Society involvement, qualifications, or previous experience.</w:t>
      </w:r>
      <w:bookmarkEnd w:id="215"/>
      <w:bookmarkEnd w:id="216"/>
    </w:p>
    <w:p w14:paraId="46F8E7A8" w14:textId="77777777" w:rsidR="0093063E" w:rsidRPr="00EC1D5C" w:rsidRDefault="000B75DF" w:rsidP="008361EF">
      <w:pPr>
        <w:pStyle w:val="Heading3"/>
      </w:pPr>
      <w:bookmarkStart w:id="217" w:name="_Toc109828678"/>
      <w:r w:rsidRPr="00EC1D5C">
        <w:t>27</w:t>
      </w:r>
      <w:r w:rsidRPr="00EC1D5C">
        <w:tab/>
      </w:r>
      <w:r w:rsidR="00A508D2" w:rsidRPr="00EC1D5C">
        <w:t>Use of LSS resources</w:t>
      </w:r>
      <w:bookmarkEnd w:id="217"/>
    </w:p>
    <w:p w14:paraId="55DC0547" w14:textId="3BF500B1" w:rsidR="0093063E" w:rsidRPr="00EC1D5C" w:rsidRDefault="00A508D2" w:rsidP="00AB4CBF">
      <w:pPr>
        <w:pStyle w:val="Heading5"/>
        <w:numPr>
          <w:ilvl w:val="4"/>
          <w:numId w:val="24"/>
        </w:numPr>
        <w:rPr>
          <w:rFonts w:cs="Arial"/>
        </w:rPr>
      </w:pPr>
      <w:bookmarkStart w:id="218" w:name="_Toc109676761"/>
      <w:bookmarkStart w:id="219" w:name="_Toc109680276"/>
      <w:r w:rsidRPr="00EC1D5C">
        <w:rPr>
          <w:rFonts w:cs="Arial"/>
        </w:rPr>
        <w:t>No ticket or candidate may use any of the resources of the LSS to promote themselves nor may any campaigner use these resources to assist a candidate or ticket.</w:t>
      </w:r>
      <w:bookmarkEnd w:id="218"/>
      <w:bookmarkEnd w:id="219"/>
    </w:p>
    <w:p w14:paraId="74C3482F" w14:textId="77777777" w:rsidR="0093063E" w:rsidRPr="00EC1D5C" w:rsidRDefault="00A508D2">
      <w:pPr>
        <w:pStyle w:val="Heading5"/>
        <w:numPr>
          <w:ilvl w:val="4"/>
          <w:numId w:val="4"/>
        </w:numPr>
        <w:rPr>
          <w:rFonts w:cs="Arial"/>
          <w:color w:val="000000"/>
        </w:rPr>
      </w:pPr>
      <w:bookmarkStart w:id="220" w:name="_Toc109676762"/>
      <w:bookmarkStart w:id="221" w:name="_Toc109680277"/>
      <w:r w:rsidRPr="00EC1D5C">
        <w:rPr>
          <w:rFonts w:cs="Arial"/>
          <w:color w:val="000000"/>
        </w:rPr>
        <w:t>These resources include the LSS Office, iPad, telephone and printing resources of the LSS.</w:t>
      </w:r>
      <w:bookmarkEnd w:id="220"/>
      <w:bookmarkEnd w:id="221"/>
    </w:p>
    <w:p w14:paraId="02B539A6" w14:textId="77777777" w:rsidR="0093063E" w:rsidRPr="00EC1D5C" w:rsidRDefault="00A508D2">
      <w:pPr>
        <w:pStyle w:val="Heading5"/>
        <w:numPr>
          <w:ilvl w:val="4"/>
          <w:numId w:val="4"/>
        </w:numPr>
        <w:rPr>
          <w:rFonts w:cs="Arial"/>
          <w:color w:val="000000"/>
        </w:rPr>
      </w:pPr>
      <w:bookmarkStart w:id="222" w:name="_Toc109676763"/>
      <w:bookmarkStart w:id="223" w:name="_Toc109680278"/>
      <w:r w:rsidRPr="00EC1D5C">
        <w:rPr>
          <w:rFonts w:cs="Arial"/>
          <w:color w:val="000000"/>
        </w:rPr>
        <w:t>Current LSS office bearers are not to use their current positions to benefit themselves, their ticket, or any candidate or ticket. If they wish to run or campaign then they must do so in their personal capacity.</w:t>
      </w:r>
      <w:bookmarkEnd w:id="222"/>
      <w:bookmarkEnd w:id="223"/>
    </w:p>
    <w:p w14:paraId="7D715178" w14:textId="77777777" w:rsidR="0093063E" w:rsidRPr="00EC1D5C" w:rsidRDefault="00A508D2">
      <w:pPr>
        <w:pStyle w:val="Heading5"/>
        <w:numPr>
          <w:ilvl w:val="4"/>
          <w:numId w:val="4"/>
        </w:numPr>
        <w:rPr>
          <w:rFonts w:cs="Arial"/>
          <w:color w:val="000000"/>
        </w:rPr>
      </w:pPr>
      <w:bookmarkStart w:id="224" w:name="_Toc109676764"/>
      <w:bookmarkStart w:id="225" w:name="_Toc109680279"/>
      <w:r w:rsidRPr="00EC1D5C">
        <w:rPr>
          <w:rFonts w:cs="Arial"/>
          <w:color w:val="000000"/>
        </w:rPr>
        <w:t>No candidate or ticket may use the membership list of the LSS as part of their campaign strategy.</w:t>
      </w:r>
      <w:bookmarkEnd w:id="224"/>
      <w:bookmarkEnd w:id="225"/>
    </w:p>
    <w:p w14:paraId="7F4F6353" w14:textId="77777777" w:rsidR="0093063E" w:rsidRPr="00EC1D5C" w:rsidRDefault="000B75DF" w:rsidP="008361EF">
      <w:pPr>
        <w:pStyle w:val="Heading3"/>
      </w:pPr>
      <w:bookmarkStart w:id="226" w:name="_Toc109828679"/>
      <w:r w:rsidRPr="00EC1D5C">
        <w:t>28</w:t>
      </w:r>
      <w:r w:rsidRPr="00EC1D5C">
        <w:tab/>
      </w:r>
      <w:r w:rsidR="00A508D2" w:rsidRPr="00EC1D5C">
        <w:t>Contact lists</w:t>
      </w:r>
      <w:bookmarkEnd w:id="226"/>
    </w:p>
    <w:p w14:paraId="23A26C4D" w14:textId="3F719DE9" w:rsidR="0093063E" w:rsidRPr="00EC1D5C" w:rsidRDefault="00AB4CBF" w:rsidP="00AB4CBF">
      <w:pPr>
        <w:pStyle w:val="Heading5"/>
        <w:numPr>
          <w:ilvl w:val="0"/>
          <w:numId w:val="0"/>
        </w:numPr>
        <w:ind w:left="1134" w:hanging="567"/>
        <w:rPr>
          <w:rFonts w:cs="Arial"/>
        </w:rPr>
      </w:pPr>
      <w:bookmarkStart w:id="227" w:name="_Toc109676766"/>
      <w:bookmarkStart w:id="228" w:name="_Toc109680281"/>
      <w:r w:rsidRPr="00EC1D5C">
        <w:rPr>
          <w:rFonts w:cs="Arial"/>
        </w:rPr>
        <w:t>(1)</w:t>
      </w:r>
      <w:r w:rsidRPr="00EC1D5C">
        <w:rPr>
          <w:rFonts w:cs="Arial"/>
        </w:rPr>
        <w:tab/>
      </w:r>
      <w:r w:rsidR="00A508D2" w:rsidRPr="00EC1D5C">
        <w:rPr>
          <w:rFonts w:cs="Arial"/>
        </w:rPr>
        <w:t>No ticket or candidate may use a contact list in any way that breaches the National Privacy Principles. This includes using membership lists of other organisations to further their campaign in any way.</w:t>
      </w:r>
      <w:bookmarkEnd w:id="227"/>
      <w:bookmarkEnd w:id="228"/>
    </w:p>
    <w:p w14:paraId="29219746" w14:textId="77777777" w:rsidR="0093063E" w:rsidRPr="00EC1D5C" w:rsidRDefault="000B75DF" w:rsidP="008361EF">
      <w:pPr>
        <w:pStyle w:val="Heading3"/>
      </w:pPr>
      <w:bookmarkStart w:id="229" w:name="_Toc109828680"/>
      <w:r w:rsidRPr="00EC1D5C">
        <w:t>29</w:t>
      </w:r>
      <w:r w:rsidRPr="00EC1D5C">
        <w:tab/>
      </w:r>
      <w:r w:rsidR="00A508D2" w:rsidRPr="00EC1D5C">
        <w:t>Unfair advantage</w:t>
      </w:r>
      <w:bookmarkEnd w:id="229"/>
    </w:p>
    <w:p w14:paraId="08B50EFB" w14:textId="3CA49E73" w:rsidR="0093063E" w:rsidRPr="00EC1D5C" w:rsidRDefault="00A508D2" w:rsidP="00AB4CBF">
      <w:pPr>
        <w:pStyle w:val="Heading5"/>
        <w:numPr>
          <w:ilvl w:val="4"/>
          <w:numId w:val="25"/>
        </w:numPr>
        <w:rPr>
          <w:rFonts w:cs="Arial"/>
        </w:rPr>
      </w:pPr>
      <w:bookmarkStart w:id="230" w:name="_Toc109676768"/>
      <w:bookmarkStart w:id="231" w:name="_Toc109680283"/>
      <w:r w:rsidRPr="00EC1D5C">
        <w:rPr>
          <w:rFonts w:cs="Arial"/>
        </w:rPr>
        <w:t>No candidate or ticket may engage in conduct that has the purpose of deceiving, misleading or otherwise gaining an unfair advantage over another candidate. This includes deceiving other candidates about their intentions regarding the election or election campaign.</w:t>
      </w:r>
      <w:bookmarkEnd w:id="230"/>
      <w:bookmarkEnd w:id="231"/>
    </w:p>
    <w:p w14:paraId="250C6FA7" w14:textId="77777777" w:rsidR="0093063E" w:rsidRPr="00EC1D5C" w:rsidRDefault="00A508D2">
      <w:pPr>
        <w:pStyle w:val="Heading5"/>
        <w:numPr>
          <w:ilvl w:val="4"/>
          <w:numId w:val="4"/>
        </w:numPr>
        <w:rPr>
          <w:rFonts w:cs="Arial"/>
          <w:color w:val="000000"/>
        </w:rPr>
      </w:pPr>
      <w:bookmarkStart w:id="232" w:name="_Toc109676769"/>
      <w:bookmarkStart w:id="233" w:name="_Toc109680284"/>
      <w:r w:rsidRPr="00EC1D5C">
        <w:rPr>
          <w:rFonts w:cs="Arial"/>
          <w:color w:val="000000"/>
        </w:rPr>
        <w:t xml:space="preserve">Conduct will prima facie be considered not to breach this rule, unless it is plainly event </w:t>
      </w:r>
      <w:r w:rsidRPr="00EC1D5C">
        <w:rPr>
          <w:rFonts w:cs="Arial"/>
        </w:rPr>
        <w:t>f</w:t>
      </w:r>
      <w:r w:rsidRPr="00EC1D5C">
        <w:rPr>
          <w:rFonts w:cs="Arial"/>
          <w:color w:val="000000"/>
        </w:rPr>
        <w:t>rom the nature of the conduct that is has the dominant purpose of deceiving, misleading or otherwise gaining an unfair advantage over another candidate.</w:t>
      </w:r>
      <w:bookmarkEnd w:id="232"/>
      <w:bookmarkEnd w:id="233"/>
    </w:p>
    <w:p w14:paraId="6924238C" w14:textId="77777777" w:rsidR="0093063E" w:rsidRPr="00EC1D5C" w:rsidRDefault="00A508D2">
      <w:pPr>
        <w:pStyle w:val="Heading2"/>
        <w:numPr>
          <w:ilvl w:val="1"/>
          <w:numId w:val="4"/>
        </w:numPr>
        <w:rPr>
          <w:rFonts w:cs="Arial"/>
        </w:rPr>
      </w:pPr>
      <w:bookmarkStart w:id="234" w:name="_Toc109828681"/>
      <w:r w:rsidRPr="00EC1D5C">
        <w:rPr>
          <w:rFonts w:cs="Arial"/>
        </w:rPr>
        <w:t>— Effect of Breaches of these Regulations</w:t>
      </w:r>
      <w:bookmarkEnd w:id="234"/>
    </w:p>
    <w:p w14:paraId="2A748F72" w14:textId="77777777" w:rsidR="0093063E" w:rsidRPr="00EC1D5C" w:rsidRDefault="000B75DF" w:rsidP="008361EF">
      <w:pPr>
        <w:pStyle w:val="Heading3"/>
      </w:pPr>
      <w:bookmarkStart w:id="235" w:name="_Toc109828682"/>
      <w:r w:rsidRPr="00EC1D5C">
        <w:t>30</w:t>
      </w:r>
      <w:r w:rsidRPr="00EC1D5C">
        <w:tab/>
      </w:r>
      <w:r w:rsidR="00A508D2" w:rsidRPr="00EC1D5C">
        <w:t>Breach of Regulations</w:t>
      </w:r>
      <w:bookmarkEnd w:id="235"/>
    </w:p>
    <w:p w14:paraId="54AFDD3B" w14:textId="22A83632" w:rsidR="0093063E" w:rsidRPr="00EC1D5C" w:rsidRDefault="00A508D2">
      <w:pPr>
        <w:pStyle w:val="Heading5"/>
        <w:numPr>
          <w:ilvl w:val="4"/>
          <w:numId w:val="4"/>
        </w:numPr>
        <w:rPr>
          <w:rFonts w:cs="Arial"/>
        </w:rPr>
      </w:pPr>
      <w:bookmarkStart w:id="236" w:name="_Toc109676772"/>
      <w:bookmarkStart w:id="237" w:name="_Toc109680287"/>
      <w:r w:rsidRPr="00EC1D5C">
        <w:rPr>
          <w:rFonts w:cs="Arial"/>
        </w:rPr>
        <w:t>Any breach of these Regulations, upon ‘reasonable proof’ of that breach, may result in the disqualification of that candidate or ticket.</w:t>
      </w:r>
      <w:bookmarkEnd w:id="236"/>
      <w:bookmarkEnd w:id="237"/>
    </w:p>
    <w:p w14:paraId="79C711F2" w14:textId="77777777" w:rsidR="0093063E" w:rsidRPr="00EC1D5C" w:rsidRDefault="00A508D2">
      <w:pPr>
        <w:pStyle w:val="Heading5"/>
        <w:numPr>
          <w:ilvl w:val="4"/>
          <w:numId w:val="4"/>
        </w:numPr>
        <w:rPr>
          <w:rFonts w:cs="Arial"/>
          <w:color w:val="000000"/>
        </w:rPr>
      </w:pPr>
      <w:bookmarkStart w:id="238" w:name="_Toc109676773"/>
      <w:bookmarkStart w:id="239" w:name="_Toc109680288"/>
      <w:r w:rsidRPr="00EC1D5C">
        <w:rPr>
          <w:rFonts w:cs="Arial"/>
          <w:color w:val="000000"/>
        </w:rPr>
        <w:lastRenderedPageBreak/>
        <w:t>Penalties for any breach are at the discretion of the RO, and may include warnings or remedial declarations. Any such warning given to a candidate on a ticket is a warning to the whole ticket.</w:t>
      </w:r>
      <w:bookmarkEnd w:id="238"/>
      <w:bookmarkEnd w:id="239"/>
    </w:p>
    <w:p w14:paraId="6508783C" w14:textId="77777777" w:rsidR="0093063E" w:rsidRPr="00EC1D5C" w:rsidRDefault="00A508D2">
      <w:pPr>
        <w:pStyle w:val="Heading5"/>
        <w:numPr>
          <w:ilvl w:val="4"/>
          <w:numId w:val="4"/>
        </w:numPr>
        <w:rPr>
          <w:rFonts w:cs="Arial"/>
          <w:color w:val="000000"/>
        </w:rPr>
      </w:pPr>
      <w:bookmarkStart w:id="240" w:name="_Toc109676774"/>
      <w:bookmarkStart w:id="241" w:name="_Toc109680289"/>
      <w:r w:rsidRPr="00EC1D5C">
        <w:rPr>
          <w:rFonts w:cs="Arial"/>
          <w:color w:val="000000"/>
        </w:rPr>
        <w:t>The RO has absolute discretion to impose any penalty that they deem appropriate.</w:t>
      </w:r>
      <w:bookmarkEnd w:id="240"/>
      <w:bookmarkEnd w:id="241"/>
    </w:p>
    <w:p w14:paraId="10F97170" w14:textId="77777777" w:rsidR="0093063E" w:rsidRPr="00EC1D5C" w:rsidRDefault="00A508D2">
      <w:pPr>
        <w:pStyle w:val="Heading5"/>
        <w:numPr>
          <w:ilvl w:val="4"/>
          <w:numId w:val="4"/>
        </w:numPr>
        <w:rPr>
          <w:rFonts w:cs="Arial"/>
          <w:color w:val="000000"/>
        </w:rPr>
      </w:pPr>
      <w:bookmarkStart w:id="242" w:name="_Toc109676775"/>
      <w:bookmarkStart w:id="243" w:name="_Toc109680290"/>
      <w:r w:rsidRPr="00EC1D5C">
        <w:rPr>
          <w:rFonts w:cs="Arial"/>
          <w:color w:val="000000"/>
        </w:rPr>
        <w:t>The above stated rules are binding on all candidates validly nominated for election.</w:t>
      </w:r>
      <w:bookmarkEnd w:id="242"/>
      <w:bookmarkEnd w:id="243"/>
      <w:r w:rsidRPr="00EC1D5C">
        <w:rPr>
          <w:rFonts w:cs="Arial"/>
          <w:color w:val="000000"/>
        </w:rPr>
        <w:t xml:space="preserve"> </w:t>
      </w:r>
    </w:p>
    <w:p w14:paraId="4C818EC8" w14:textId="77777777" w:rsidR="0093063E" w:rsidRPr="00EC1D5C" w:rsidRDefault="00A508D2">
      <w:pPr>
        <w:pStyle w:val="Heading5"/>
        <w:numPr>
          <w:ilvl w:val="4"/>
          <w:numId w:val="4"/>
        </w:numPr>
        <w:rPr>
          <w:rFonts w:cs="Arial"/>
          <w:color w:val="000000"/>
        </w:rPr>
      </w:pPr>
      <w:bookmarkStart w:id="244" w:name="_Toc109676776"/>
      <w:bookmarkStart w:id="245" w:name="_Toc109680291"/>
      <w:r w:rsidRPr="00EC1D5C">
        <w:rPr>
          <w:rFonts w:cs="Arial"/>
          <w:color w:val="000000"/>
        </w:rPr>
        <w:t>Any breach of the rule may result in the disqualification of that candidate.</w:t>
      </w:r>
      <w:bookmarkEnd w:id="244"/>
      <w:bookmarkEnd w:id="245"/>
      <w:r w:rsidRPr="00EC1D5C">
        <w:rPr>
          <w:rFonts w:cs="Arial"/>
          <w:color w:val="000000"/>
        </w:rPr>
        <w:t xml:space="preserve"> </w:t>
      </w:r>
    </w:p>
    <w:p w14:paraId="214F783B" w14:textId="77777777" w:rsidR="0093063E" w:rsidRPr="00EC1D5C" w:rsidRDefault="00A508D2">
      <w:pPr>
        <w:pStyle w:val="Heading5"/>
        <w:numPr>
          <w:ilvl w:val="4"/>
          <w:numId w:val="4"/>
        </w:numPr>
        <w:rPr>
          <w:rFonts w:cs="Arial"/>
          <w:color w:val="000000"/>
        </w:rPr>
      </w:pPr>
      <w:bookmarkStart w:id="246" w:name="_Toc109676777"/>
      <w:bookmarkStart w:id="247" w:name="_Toc109680292"/>
      <w:r w:rsidRPr="00EC1D5C">
        <w:rPr>
          <w:rFonts w:cs="Arial"/>
          <w:color w:val="000000"/>
        </w:rPr>
        <w:t>If, in the opinion of the RO, the conduct of a ticket or independent candidate is such that a breach of these rules has occurred then the whole ticket or independent candidate may be disqualified.</w:t>
      </w:r>
      <w:bookmarkEnd w:id="246"/>
      <w:bookmarkEnd w:id="247"/>
    </w:p>
    <w:p w14:paraId="00C446A8" w14:textId="77777777" w:rsidR="0093063E" w:rsidRPr="00EC1D5C" w:rsidRDefault="0093063E" w:rsidP="00683992">
      <w:pPr>
        <w:pStyle w:val="Heading5"/>
        <w:numPr>
          <w:ilvl w:val="0"/>
          <w:numId w:val="0"/>
        </w:numPr>
        <w:ind w:left="1134"/>
        <w:rPr>
          <w:rFonts w:cs="Arial"/>
          <w:color w:val="000000"/>
        </w:rPr>
      </w:pPr>
    </w:p>
    <w:p w14:paraId="04D738A2" w14:textId="77777777" w:rsidR="0093063E" w:rsidRPr="00EC1D5C" w:rsidRDefault="00AB4CBF" w:rsidP="00AB4CBF">
      <w:pPr>
        <w:pStyle w:val="Heading1"/>
        <w:numPr>
          <w:ilvl w:val="0"/>
          <w:numId w:val="0"/>
        </w:numPr>
        <w:rPr>
          <w:rFonts w:cs="Arial"/>
        </w:rPr>
      </w:pPr>
      <w:bookmarkStart w:id="248" w:name="_Toc109828683"/>
      <w:r w:rsidRPr="00EC1D5C">
        <w:rPr>
          <w:rFonts w:cs="Arial"/>
        </w:rPr>
        <w:t xml:space="preserve">APPENDIX </w:t>
      </w:r>
      <w:proofErr w:type="gramStart"/>
      <w:r w:rsidRPr="00EC1D5C">
        <w:rPr>
          <w:rFonts w:cs="Arial"/>
        </w:rPr>
        <w:t xml:space="preserve">1 </w:t>
      </w:r>
      <w:r w:rsidR="00A508D2" w:rsidRPr="00EC1D5C">
        <w:rPr>
          <w:rFonts w:cs="Arial"/>
        </w:rPr>
        <w:t xml:space="preserve"> —</w:t>
      </w:r>
      <w:proofErr w:type="gramEnd"/>
      <w:r w:rsidR="00A508D2" w:rsidRPr="00EC1D5C">
        <w:rPr>
          <w:rFonts w:cs="Arial"/>
        </w:rPr>
        <w:t xml:space="preserve"> RELEVANT EXCERPTS FROM THE LSS RULES OF ASSOCIATION (CONSTITUTION)</w:t>
      </w:r>
      <w:bookmarkEnd w:id="248"/>
    </w:p>
    <w:p w14:paraId="4FA448A9" w14:textId="77777777" w:rsidR="0093063E" w:rsidRPr="00EC1D5C" w:rsidRDefault="00A508D2" w:rsidP="008361EF">
      <w:pPr>
        <w:pStyle w:val="Heading3"/>
        <w:numPr>
          <w:ilvl w:val="2"/>
          <w:numId w:val="3"/>
        </w:numPr>
      </w:pPr>
      <w:bookmarkStart w:id="249" w:name="_heading=h.1hmsyys" w:colFirst="0" w:colLast="0"/>
      <w:bookmarkStart w:id="250" w:name="_Toc109676779"/>
      <w:bookmarkStart w:id="251" w:name="_Toc109680294"/>
      <w:bookmarkStart w:id="252" w:name="_Toc109828684"/>
      <w:bookmarkEnd w:id="249"/>
      <w:r w:rsidRPr="00EC1D5C">
        <w:t>Who is eligible to be an executive member</w:t>
      </w:r>
      <w:bookmarkEnd w:id="250"/>
      <w:bookmarkEnd w:id="251"/>
      <w:bookmarkEnd w:id="252"/>
    </w:p>
    <w:p w14:paraId="6C846E5D" w14:textId="27417F51" w:rsidR="0093063E" w:rsidRPr="00EC1D5C" w:rsidRDefault="00A508D2">
      <w:pPr>
        <w:pStyle w:val="Heading5"/>
        <w:numPr>
          <w:ilvl w:val="4"/>
          <w:numId w:val="3"/>
        </w:numPr>
        <w:rPr>
          <w:rFonts w:cs="Arial"/>
        </w:rPr>
      </w:pPr>
      <w:bookmarkStart w:id="253" w:name="_Toc109676780"/>
      <w:bookmarkStart w:id="254" w:name="_Toc109680295"/>
      <w:r w:rsidRPr="00EC1D5C">
        <w:rPr>
          <w:rFonts w:cs="Arial"/>
        </w:rPr>
        <w:t>A member is eligible to be elected or appointed as an executive member if the member—</w:t>
      </w:r>
      <w:bookmarkEnd w:id="253"/>
      <w:bookmarkEnd w:id="254"/>
    </w:p>
    <w:p w14:paraId="2F8AE71D" w14:textId="77777777" w:rsidR="0093063E" w:rsidRPr="00EC1D5C" w:rsidRDefault="00A508D2" w:rsidP="008361EF">
      <w:pPr>
        <w:pStyle w:val="Heading6"/>
        <w:numPr>
          <w:ilvl w:val="5"/>
          <w:numId w:val="3"/>
        </w:numPr>
      </w:pPr>
      <w:bookmarkStart w:id="255" w:name="_Toc109676781"/>
      <w:bookmarkStart w:id="256" w:name="_Toc109680296"/>
      <w:r w:rsidRPr="00EC1D5C">
        <w:t>is an ordinary member entitled to vote under rule 12(2); and</w:t>
      </w:r>
      <w:bookmarkEnd w:id="255"/>
      <w:bookmarkEnd w:id="256"/>
    </w:p>
    <w:p w14:paraId="7ED10ACA" w14:textId="4BD4F882" w:rsidR="0093063E" w:rsidRPr="00EC1D5C" w:rsidRDefault="00A508D2" w:rsidP="008361EF">
      <w:pPr>
        <w:pStyle w:val="Heading6"/>
        <w:numPr>
          <w:ilvl w:val="5"/>
          <w:numId w:val="3"/>
        </w:numPr>
      </w:pPr>
      <w:bookmarkStart w:id="257" w:name="_Toc109676782"/>
      <w:bookmarkStart w:id="258" w:name="_Toc109680297"/>
      <w:r w:rsidRPr="00EC1D5C">
        <w:t>is enrolled for the duration of the term at a Victorian campus of the University, in a course of study administered by the Faculty; and</w:t>
      </w:r>
      <w:bookmarkEnd w:id="257"/>
      <w:bookmarkEnd w:id="258"/>
    </w:p>
    <w:p w14:paraId="3497DD9F" w14:textId="73059249" w:rsidR="0093063E" w:rsidRPr="00EC1D5C" w:rsidRDefault="00A508D2" w:rsidP="008361EF">
      <w:pPr>
        <w:pStyle w:val="Heading6"/>
        <w:numPr>
          <w:ilvl w:val="5"/>
          <w:numId w:val="3"/>
        </w:numPr>
      </w:pPr>
      <w:bookmarkStart w:id="259" w:name="_Toc109676783"/>
      <w:bookmarkStart w:id="260" w:name="_Toc109680298"/>
      <w:r w:rsidRPr="00EC1D5C">
        <w:t>has not had their membership rights suspended;</w:t>
      </w:r>
      <w:bookmarkEnd w:id="259"/>
      <w:bookmarkEnd w:id="260"/>
      <w:r w:rsidRPr="00EC1D5C">
        <w:t xml:space="preserve"> </w:t>
      </w:r>
    </w:p>
    <w:p w14:paraId="411DE884" w14:textId="1E75A547" w:rsidR="0093063E" w:rsidRPr="00EC1D5C" w:rsidRDefault="00A508D2" w:rsidP="008361EF">
      <w:pPr>
        <w:pStyle w:val="Heading6"/>
        <w:numPr>
          <w:ilvl w:val="5"/>
          <w:numId w:val="3"/>
        </w:numPr>
      </w:pPr>
      <w:bookmarkStart w:id="261" w:name="_Toc109676784"/>
      <w:bookmarkStart w:id="262" w:name="_Toc109680299"/>
      <w:r w:rsidRPr="00EC1D5C">
        <w:t>is 18 years or older on the date they would take office;</w:t>
      </w:r>
      <w:bookmarkEnd w:id="261"/>
      <w:bookmarkEnd w:id="262"/>
      <w:r w:rsidRPr="00EC1D5C">
        <w:t xml:space="preserve"> </w:t>
      </w:r>
    </w:p>
    <w:p w14:paraId="336DDBEE" w14:textId="2062302D" w:rsidR="0093063E" w:rsidRPr="00EC1D5C" w:rsidRDefault="00A508D2" w:rsidP="008361EF">
      <w:pPr>
        <w:pStyle w:val="Heading6"/>
        <w:numPr>
          <w:ilvl w:val="5"/>
          <w:numId w:val="3"/>
        </w:numPr>
      </w:pPr>
      <w:bookmarkStart w:id="263" w:name="_Toc109676785"/>
      <w:bookmarkStart w:id="264" w:name="_Toc109680300"/>
      <w:r w:rsidRPr="00EC1D5C">
        <w:t>has not been removed from office in accordance with these Rules or the Portfolio By-Laws;</w:t>
      </w:r>
      <w:bookmarkEnd w:id="263"/>
      <w:bookmarkEnd w:id="264"/>
    </w:p>
    <w:p w14:paraId="189B1A59" w14:textId="2FD2A6BD" w:rsidR="0093063E" w:rsidRPr="00EC1D5C" w:rsidRDefault="00A508D2" w:rsidP="008361EF">
      <w:pPr>
        <w:pStyle w:val="Heading6"/>
        <w:numPr>
          <w:ilvl w:val="5"/>
          <w:numId w:val="3"/>
        </w:numPr>
      </w:pPr>
      <w:bookmarkStart w:id="265" w:name="_Toc109676786"/>
      <w:bookmarkStart w:id="266" w:name="_Toc109680301"/>
      <w:r w:rsidRPr="00EC1D5C">
        <w:t>has a substantial attendance at a Monash campus in Victoria, for the duration of the term, as defined in rule 49A.</w:t>
      </w:r>
      <w:bookmarkEnd w:id="265"/>
      <w:bookmarkEnd w:id="266"/>
    </w:p>
    <w:p w14:paraId="114E767E" w14:textId="449A213A" w:rsidR="0093063E" w:rsidRPr="00EC1D5C" w:rsidRDefault="00A508D2">
      <w:pPr>
        <w:pStyle w:val="Heading5"/>
        <w:numPr>
          <w:ilvl w:val="4"/>
          <w:numId w:val="3"/>
        </w:numPr>
        <w:rPr>
          <w:rFonts w:cs="Arial"/>
        </w:rPr>
      </w:pPr>
      <w:bookmarkStart w:id="267" w:name="_Toc109676787"/>
      <w:bookmarkStart w:id="268" w:name="_Toc109680302"/>
      <w:r w:rsidRPr="00EC1D5C">
        <w:rPr>
          <w:rFonts w:cs="Arial"/>
        </w:rPr>
        <w:t>In addition to subrule (1) above—</w:t>
      </w:r>
      <w:bookmarkEnd w:id="267"/>
      <w:bookmarkEnd w:id="268"/>
    </w:p>
    <w:p w14:paraId="0A246F0F" w14:textId="77777777" w:rsidR="0093063E" w:rsidRPr="00EC1D5C" w:rsidRDefault="00A508D2" w:rsidP="008361EF">
      <w:pPr>
        <w:pStyle w:val="Heading6"/>
        <w:numPr>
          <w:ilvl w:val="5"/>
          <w:numId w:val="3"/>
        </w:numPr>
      </w:pPr>
      <w:bookmarkStart w:id="269" w:name="_Toc109676788"/>
      <w:bookmarkStart w:id="270" w:name="_Toc109680303"/>
      <w:r w:rsidRPr="00EC1D5C">
        <w:t>a candidate for the position of President must have served on the Council for at least one full term;</w:t>
      </w:r>
      <w:bookmarkEnd w:id="269"/>
      <w:bookmarkEnd w:id="270"/>
      <w:r w:rsidRPr="00EC1D5C">
        <w:t xml:space="preserve"> </w:t>
      </w:r>
    </w:p>
    <w:p w14:paraId="32C5372A" w14:textId="66F0F278" w:rsidR="0093063E" w:rsidRPr="00EC1D5C" w:rsidRDefault="00A508D2" w:rsidP="008361EF">
      <w:pPr>
        <w:pStyle w:val="Heading6"/>
        <w:numPr>
          <w:ilvl w:val="5"/>
          <w:numId w:val="3"/>
        </w:numPr>
      </w:pPr>
      <w:bookmarkStart w:id="271" w:name="_Toc109676789"/>
      <w:bookmarkStart w:id="272" w:name="_Toc109680304"/>
      <w:r w:rsidRPr="00EC1D5C">
        <w:t>a candidate for the position of Treasurer must have served as an Assistant Treasurer;</w:t>
      </w:r>
      <w:bookmarkEnd w:id="271"/>
      <w:bookmarkEnd w:id="272"/>
    </w:p>
    <w:p w14:paraId="52E2203F" w14:textId="417D19C0" w:rsidR="0093063E" w:rsidRPr="00EC1D5C" w:rsidRDefault="00A508D2" w:rsidP="008361EF">
      <w:pPr>
        <w:pStyle w:val="Heading6"/>
        <w:numPr>
          <w:ilvl w:val="5"/>
          <w:numId w:val="3"/>
        </w:numPr>
      </w:pPr>
      <w:bookmarkStart w:id="273" w:name="_Toc109676790"/>
      <w:bookmarkStart w:id="274" w:name="_Toc109680305"/>
      <w:r w:rsidRPr="00EC1D5C">
        <w:t>candidates for the positions of Secretary, Director (LLB Activities), Director (LLB Competitions), Director (LLB Education) and Director (LLB Social Justice &amp; Equity) must be Clayton students;</w:t>
      </w:r>
      <w:bookmarkEnd w:id="273"/>
      <w:bookmarkEnd w:id="274"/>
    </w:p>
    <w:p w14:paraId="47FBF07F" w14:textId="765A7719" w:rsidR="0093063E" w:rsidRPr="00EC1D5C" w:rsidRDefault="00A508D2" w:rsidP="008361EF">
      <w:pPr>
        <w:pStyle w:val="Heading6"/>
        <w:numPr>
          <w:ilvl w:val="5"/>
          <w:numId w:val="3"/>
        </w:numPr>
      </w:pPr>
      <w:bookmarkStart w:id="275" w:name="_Toc109676791"/>
      <w:bookmarkStart w:id="276" w:name="_Toc109680306"/>
      <w:r w:rsidRPr="00EC1D5C">
        <w:t>candidates for the positions of Director (</w:t>
      </w:r>
      <w:r w:rsidR="00B049ED" w:rsidRPr="00EC1D5C">
        <w:rPr>
          <w:rFonts w:eastAsia="Arial"/>
          <w:color w:val="000000"/>
        </w:rPr>
        <w:t>Postgraduate</w:t>
      </w:r>
      <w:r w:rsidRPr="00EC1D5C">
        <w:t xml:space="preserve"> Administration), Director (</w:t>
      </w:r>
      <w:r w:rsidR="00B049ED" w:rsidRPr="00EC1D5C">
        <w:rPr>
          <w:rFonts w:eastAsia="Arial"/>
          <w:color w:val="000000"/>
        </w:rPr>
        <w:t>Postgraduate</w:t>
      </w:r>
      <w:r w:rsidRPr="00EC1D5C">
        <w:t xml:space="preserve"> Activities), Director (</w:t>
      </w:r>
      <w:r w:rsidR="00B049ED" w:rsidRPr="00EC1D5C">
        <w:rPr>
          <w:rFonts w:eastAsia="Arial"/>
          <w:color w:val="000000"/>
        </w:rPr>
        <w:t>Postgraduate</w:t>
      </w:r>
      <w:r w:rsidRPr="00EC1D5C">
        <w:t xml:space="preserve"> Competitions)</w:t>
      </w:r>
      <w:r w:rsidR="006B7389" w:rsidRPr="00EC1D5C">
        <w:t>, Director (</w:t>
      </w:r>
      <w:r w:rsidR="006B7389" w:rsidRPr="00EC1D5C">
        <w:rPr>
          <w:rFonts w:eastAsia="Arial"/>
          <w:color w:val="000000"/>
        </w:rPr>
        <w:t>Postgraduate</w:t>
      </w:r>
      <w:r w:rsidR="006B7389" w:rsidRPr="00EC1D5C">
        <w:t xml:space="preserve"> Education)</w:t>
      </w:r>
      <w:r w:rsidRPr="00EC1D5C">
        <w:t xml:space="preserve"> and Director (</w:t>
      </w:r>
      <w:r w:rsidR="00B049ED" w:rsidRPr="00EC1D5C">
        <w:rPr>
          <w:rFonts w:eastAsia="Arial"/>
          <w:color w:val="000000"/>
        </w:rPr>
        <w:t>Postgraduate</w:t>
      </w:r>
      <w:r w:rsidRPr="00EC1D5C">
        <w:t xml:space="preserve"> </w:t>
      </w:r>
      <w:r w:rsidR="006B7389" w:rsidRPr="00EC1D5C">
        <w:t>Social Justice</w:t>
      </w:r>
      <w:r w:rsidRPr="00EC1D5C">
        <w:t xml:space="preserve"> &amp; Equity) must be City Chambers students.</w:t>
      </w:r>
      <w:bookmarkEnd w:id="275"/>
      <w:bookmarkEnd w:id="276"/>
    </w:p>
    <w:p w14:paraId="27460949" w14:textId="45BC4FD1" w:rsidR="0093063E" w:rsidRPr="00EC1D5C" w:rsidRDefault="00A508D2">
      <w:pPr>
        <w:pStyle w:val="Heading5"/>
        <w:numPr>
          <w:ilvl w:val="4"/>
          <w:numId w:val="3"/>
        </w:numPr>
        <w:rPr>
          <w:rFonts w:cs="Arial"/>
        </w:rPr>
      </w:pPr>
      <w:bookmarkStart w:id="277" w:name="_Toc109676792"/>
      <w:bookmarkStart w:id="278" w:name="_Toc109680307"/>
      <w:r w:rsidRPr="00EC1D5C">
        <w:rPr>
          <w:rFonts w:cs="Arial"/>
        </w:rPr>
        <w:t>In addition to subrule (1) above, the two Directors (Careers) must include one Clayton student and one City Chambers student.</w:t>
      </w:r>
      <w:bookmarkEnd w:id="277"/>
      <w:bookmarkEnd w:id="278"/>
      <w:r w:rsidRPr="00EC1D5C">
        <w:rPr>
          <w:rFonts w:cs="Arial"/>
        </w:rPr>
        <w:t xml:space="preserve"> </w:t>
      </w:r>
    </w:p>
    <w:p w14:paraId="44DF047E" w14:textId="77777777" w:rsidR="0093063E" w:rsidRPr="00EC1D5C" w:rsidRDefault="00A508D2">
      <w:pPr>
        <w:pStyle w:val="Heading5"/>
        <w:numPr>
          <w:ilvl w:val="4"/>
          <w:numId w:val="3"/>
        </w:numPr>
        <w:rPr>
          <w:rFonts w:cs="Arial"/>
        </w:rPr>
      </w:pPr>
      <w:bookmarkStart w:id="279" w:name="_Toc109676793"/>
      <w:bookmarkStart w:id="280" w:name="_Toc109680308"/>
      <w:r w:rsidRPr="00EC1D5C">
        <w:rPr>
          <w:rFonts w:cs="Arial"/>
        </w:rPr>
        <w:lastRenderedPageBreak/>
        <w:t>Where nominations have not been received from eligible members for the positions listed in subrule (2), any other ordinary member eligible under subrule (1) above may be a candidate.</w:t>
      </w:r>
      <w:bookmarkEnd w:id="279"/>
      <w:bookmarkEnd w:id="280"/>
      <w:r w:rsidRPr="00EC1D5C">
        <w:rPr>
          <w:rFonts w:cs="Arial"/>
        </w:rPr>
        <w:t xml:space="preserve"> </w:t>
      </w:r>
    </w:p>
    <w:p w14:paraId="3ABC40D9" w14:textId="77777777" w:rsidR="0093063E" w:rsidRPr="00EC1D5C" w:rsidRDefault="00A508D2">
      <w:pPr>
        <w:pStyle w:val="Heading5"/>
        <w:numPr>
          <w:ilvl w:val="4"/>
          <w:numId w:val="3"/>
        </w:numPr>
        <w:rPr>
          <w:rFonts w:cs="Arial"/>
        </w:rPr>
      </w:pPr>
      <w:bookmarkStart w:id="281" w:name="_Toc109676794"/>
      <w:bookmarkStart w:id="282" w:name="_Toc109680309"/>
      <w:r w:rsidRPr="00EC1D5C">
        <w:rPr>
          <w:rFonts w:cs="Arial"/>
        </w:rPr>
        <w:t>No person may hold more than one position listed in rule 45(2).</w:t>
      </w:r>
      <w:bookmarkEnd w:id="281"/>
      <w:bookmarkEnd w:id="282"/>
      <w:r w:rsidRPr="00EC1D5C">
        <w:rPr>
          <w:rFonts w:cs="Arial"/>
        </w:rPr>
        <w:t xml:space="preserve"> </w:t>
      </w:r>
    </w:p>
    <w:p w14:paraId="63108DF6" w14:textId="77777777" w:rsidR="0093063E" w:rsidRPr="00EC1D5C" w:rsidRDefault="00A508D2">
      <w:pPr>
        <w:pStyle w:val="Heading4"/>
        <w:rPr>
          <w:rFonts w:cs="Arial"/>
        </w:rPr>
      </w:pPr>
      <w:bookmarkStart w:id="283" w:name="_heading=h.41mghml" w:colFirst="0" w:colLast="0"/>
      <w:bookmarkStart w:id="284" w:name="_Toc109676795"/>
      <w:bookmarkStart w:id="285" w:name="_Toc109680310"/>
      <w:bookmarkEnd w:id="283"/>
      <w:r w:rsidRPr="00EC1D5C">
        <w:rPr>
          <w:rFonts w:cs="Arial"/>
        </w:rPr>
        <w:t>Substantial Attendance</w:t>
      </w:r>
      <w:bookmarkEnd w:id="284"/>
      <w:bookmarkEnd w:id="285"/>
    </w:p>
    <w:p w14:paraId="4B83289B" w14:textId="77777777" w:rsidR="00657143" w:rsidRDefault="00A508D2" w:rsidP="00657143">
      <w:pPr>
        <w:pStyle w:val="Heading5"/>
        <w:rPr>
          <w:rFonts w:cs="Arial"/>
        </w:rPr>
      </w:pPr>
      <w:bookmarkStart w:id="286" w:name="_Toc109676796"/>
      <w:bookmarkStart w:id="287" w:name="_Toc109680311"/>
      <w:r w:rsidRPr="00EC1D5C">
        <w:rPr>
          <w:rFonts w:cs="Arial"/>
        </w:rPr>
        <w:t>A ‘substantial attendance’ shall be met unless—</w:t>
      </w:r>
      <w:bookmarkStart w:id="288" w:name="_Toc109676797"/>
      <w:bookmarkStart w:id="289" w:name="_Toc109680312"/>
      <w:bookmarkEnd w:id="286"/>
      <w:bookmarkEnd w:id="287"/>
    </w:p>
    <w:p w14:paraId="31B98829" w14:textId="77777777" w:rsidR="00657143" w:rsidRPr="00657143" w:rsidRDefault="00A508D2" w:rsidP="00657143">
      <w:pPr>
        <w:pStyle w:val="Heading5"/>
        <w:numPr>
          <w:ilvl w:val="5"/>
          <w:numId w:val="1"/>
        </w:numPr>
        <w:rPr>
          <w:rFonts w:cs="Arial"/>
        </w:rPr>
      </w:pPr>
      <w:r w:rsidRPr="00EC1D5C">
        <w:t>a member will be absent from the Monash campus at which they are enrolled for four continuous academic weeks; or</w:t>
      </w:r>
      <w:bookmarkEnd w:id="288"/>
      <w:bookmarkEnd w:id="289"/>
      <w:r w:rsidRPr="00EC1D5C">
        <w:t xml:space="preserve"> </w:t>
      </w:r>
      <w:bookmarkStart w:id="290" w:name="_Toc109676798"/>
      <w:bookmarkStart w:id="291" w:name="_Toc109680313"/>
    </w:p>
    <w:p w14:paraId="65D9C588" w14:textId="77777777" w:rsidR="00657143" w:rsidRPr="00657143" w:rsidRDefault="00A508D2" w:rsidP="00657143">
      <w:pPr>
        <w:pStyle w:val="Heading5"/>
        <w:numPr>
          <w:ilvl w:val="5"/>
          <w:numId w:val="1"/>
        </w:numPr>
        <w:rPr>
          <w:rFonts w:cs="Arial"/>
        </w:rPr>
      </w:pPr>
      <w:r w:rsidRPr="00EC1D5C">
        <w:t>a member will not be present at the Monash campus at which they are enrolled for more than one week during which they are required as part of their role; or</w:t>
      </w:r>
      <w:bookmarkEnd w:id="290"/>
      <w:bookmarkEnd w:id="291"/>
      <w:r w:rsidRPr="00EC1D5C">
        <w:t xml:space="preserve"> </w:t>
      </w:r>
      <w:bookmarkStart w:id="292" w:name="_Toc109676799"/>
      <w:bookmarkStart w:id="293" w:name="_Toc109680314"/>
    </w:p>
    <w:p w14:paraId="362171D6" w14:textId="48AE6808" w:rsidR="0093063E" w:rsidRPr="00657143" w:rsidRDefault="00A508D2" w:rsidP="00657143">
      <w:pPr>
        <w:pStyle w:val="Heading5"/>
        <w:numPr>
          <w:ilvl w:val="5"/>
          <w:numId w:val="1"/>
        </w:numPr>
        <w:rPr>
          <w:rFonts w:cs="Arial"/>
        </w:rPr>
      </w:pPr>
      <w:r w:rsidRPr="00EC1D5C">
        <w:t>a member is not able to commit to fulfil all that is required of their role for the entirety of the term as defined in these Rules or the Portfolio By-Laws.</w:t>
      </w:r>
      <w:bookmarkEnd w:id="292"/>
      <w:bookmarkEnd w:id="293"/>
    </w:p>
    <w:p w14:paraId="3C18E21A" w14:textId="76478A67" w:rsidR="0093063E" w:rsidRPr="00EC1D5C" w:rsidRDefault="00A508D2">
      <w:pPr>
        <w:pStyle w:val="Heading5"/>
        <w:rPr>
          <w:rFonts w:cs="Arial"/>
        </w:rPr>
      </w:pPr>
      <w:bookmarkStart w:id="294" w:name="_Toc109676800"/>
      <w:bookmarkStart w:id="295" w:name="_Toc109680315"/>
      <w:r w:rsidRPr="00EC1D5C">
        <w:rPr>
          <w:rFonts w:cs="Arial"/>
        </w:rPr>
        <w:t>For the avoidance of doubt, an application for an Exchange Program is deemed to be proof of a failure to fulfil the role for the purposes of subrule 1(c), unless by operation of rule 49B.</w:t>
      </w:r>
      <w:bookmarkEnd w:id="294"/>
      <w:bookmarkEnd w:id="295"/>
    </w:p>
    <w:p w14:paraId="21A6E49A" w14:textId="77777777" w:rsidR="0093063E" w:rsidRPr="00EC1D5C" w:rsidRDefault="00A508D2">
      <w:pPr>
        <w:pStyle w:val="Heading5"/>
        <w:rPr>
          <w:rFonts w:cs="Arial"/>
        </w:rPr>
      </w:pPr>
      <w:bookmarkStart w:id="296" w:name="_Toc109676801"/>
      <w:bookmarkStart w:id="297" w:name="_Toc109680316"/>
      <w:r w:rsidRPr="00EC1D5C">
        <w:rPr>
          <w:rFonts w:cs="Arial"/>
        </w:rPr>
        <w:t>Any other question of ‘substantial attendance’ shall be determined by a meeting of the Executive.</w:t>
      </w:r>
      <w:bookmarkEnd w:id="296"/>
      <w:bookmarkEnd w:id="297"/>
    </w:p>
    <w:p w14:paraId="1A9CA3AA" w14:textId="77777777" w:rsidR="0093063E" w:rsidRPr="00EC1D5C" w:rsidRDefault="00A508D2">
      <w:pPr>
        <w:pStyle w:val="Heading4"/>
        <w:rPr>
          <w:rFonts w:cs="Arial"/>
        </w:rPr>
      </w:pPr>
      <w:bookmarkStart w:id="298" w:name="_heading=h.2grqrue" w:colFirst="0" w:colLast="0"/>
      <w:bookmarkStart w:id="299" w:name="_Toc109676802"/>
      <w:bookmarkStart w:id="300" w:name="_Toc109680317"/>
      <w:bookmarkEnd w:id="298"/>
      <w:r w:rsidRPr="00EC1D5C">
        <w:rPr>
          <w:rFonts w:cs="Arial"/>
        </w:rPr>
        <w:t>Exchange</w:t>
      </w:r>
      <w:bookmarkEnd w:id="299"/>
      <w:bookmarkEnd w:id="300"/>
      <w:r w:rsidRPr="00EC1D5C">
        <w:rPr>
          <w:rFonts w:cs="Arial"/>
        </w:rPr>
        <w:t xml:space="preserve"> </w:t>
      </w:r>
    </w:p>
    <w:p w14:paraId="063F81AF" w14:textId="77777777" w:rsidR="0093063E" w:rsidRPr="00EC1D5C" w:rsidRDefault="00A508D2">
      <w:pPr>
        <w:pStyle w:val="Heading5"/>
        <w:rPr>
          <w:rFonts w:cs="Arial"/>
        </w:rPr>
      </w:pPr>
      <w:bookmarkStart w:id="301" w:name="_Toc109676803"/>
      <w:bookmarkStart w:id="302" w:name="_Toc109680318"/>
      <w:r w:rsidRPr="00EC1D5C">
        <w:rPr>
          <w:rFonts w:cs="Arial"/>
        </w:rPr>
        <w:t>If a member has applied for an Exchange Program that will take place during the term of office, the Executive must be notified within 7 days.</w:t>
      </w:r>
      <w:bookmarkEnd w:id="301"/>
      <w:bookmarkEnd w:id="302"/>
      <w:r w:rsidRPr="00EC1D5C">
        <w:rPr>
          <w:rFonts w:cs="Arial"/>
        </w:rPr>
        <w:t xml:space="preserve"> </w:t>
      </w:r>
    </w:p>
    <w:p w14:paraId="4D5ED0A5" w14:textId="77777777" w:rsidR="0093063E" w:rsidRPr="00EC1D5C" w:rsidRDefault="00A508D2">
      <w:pPr>
        <w:pStyle w:val="Heading5"/>
        <w:rPr>
          <w:rFonts w:cs="Arial"/>
        </w:rPr>
      </w:pPr>
      <w:bookmarkStart w:id="303" w:name="_Toc109676804"/>
      <w:bookmarkStart w:id="304" w:name="_Toc109680319"/>
      <w:r w:rsidRPr="00EC1D5C">
        <w:rPr>
          <w:rFonts w:cs="Arial"/>
        </w:rPr>
        <w:t>Failure to notify the Executive within 7 days may be grounds for disciplinary action and/or may be a factor in the Executive’s decision making.</w:t>
      </w:r>
      <w:bookmarkEnd w:id="303"/>
      <w:bookmarkEnd w:id="304"/>
      <w:r w:rsidRPr="00EC1D5C">
        <w:rPr>
          <w:rFonts w:cs="Arial"/>
        </w:rPr>
        <w:t xml:space="preserve"> </w:t>
      </w:r>
    </w:p>
    <w:p w14:paraId="49771B03" w14:textId="77777777" w:rsidR="0093063E" w:rsidRPr="00EC1D5C" w:rsidRDefault="00A508D2">
      <w:pPr>
        <w:pStyle w:val="Heading5"/>
        <w:rPr>
          <w:rFonts w:cs="Arial"/>
        </w:rPr>
      </w:pPr>
      <w:bookmarkStart w:id="305" w:name="_Toc109676805"/>
      <w:bookmarkStart w:id="306" w:name="_Toc109680320"/>
      <w:r w:rsidRPr="00EC1D5C">
        <w:rPr>
          <w:rFonts w:cs="Arial"/>
        </w:rPr>
        <w:t>The Executive may engage its powers under this rule if it has reasonable belief that a member has applied, or will apply for an Exchange Program.</w:t>
      </w:r>
      <w:bookmarkEnd w:id="305"/>
      <w:bookmarkEnd w:id="306"/>
      <w:r w:rsidRPr="00EC1D5C">
        <w:rPr>
          <w:rFonts w:cs="Arial"/>
        </w:rPr>
        <w:t xml:space="preserve"> </w:t>
      </w:r>
    </w:p>
    <w:p w14:paraId="79543075" w14:textId="77777777" w:rsidR="0093063E" w:rsidRPr="00EC1D5C" w:rsidRDefault="00A508D2">
      <w:pPr>
        <w:pStyle w:val="Heading5"/>
        <w:rPr>
          <w:rFonts w:cs="Arial"/>
        </w:rPr>
      </w:pPr>
      <w:bookmarkStart w:id="307" w:name="_Toc109676806"/>
      <w:bookmarkStart w:id="308" w:name="_Toc109680321"/>
      <w:r w:rsidRPr="00EC1D5C">
        <w:rPr>
          <w:rFonts w:cs="Arial"/>
        </w:rPr>
        <w:t>The Executive retains the sole discretion to determine appropriate action on a case by case basis.</w:t>
      </w:r>
      <w:bookmarkEnd w:id="307"/>
      <w:bookmarkEnd w:id="308"/>
      <w:r w:rsidRPr="00EC1D5C">
        <w:rPr>
          <w:rFonts w:cs="Arial"/>
        </w:rPr>
        <w:t xml:space="preserve"> </w:t>
      </w:r>
    </w:p>
    <w:p w14:paraId="2DD3E7B3" w14:textId="77777777" w:rsidR="0093063E" w:rsidRPr="00EC1D5C" w:rsidRDefault="00A508D2">
      <w:pPr>
        <w:pStyle w:val="Heading5"/>
        <w:rPr>
          <w:rFonts w:cs="Arial"/>
        </w:rPr>
      </w:pPr>
      <w:bookmarkStart w:id="309" w:name="_Toc109676807"/>
      <w:bookmarkStart w:id="310" w:name="_Toc109680322"/>
      <w:r w:rsidRPr="00EC1D5C">
        <w:rPr>
          <w:rFonts w:cs="Arial"/>
        </w:rPr>
        <w:t>The member in question may make a statement at the Executive Meeting, or submit a statement to be read at the Executive Meeting.</w:t>
      </w:r>
      <w:bookmarkEnd w:id="309"/>
      <w:bookmarkEnd w:id="310"/>
      <w:r w:rsidRPr="00EC1D5C">
        <w:rPr>
          <w:rFonts w:cs="Arial"/>
        </w:rPr>
        <w:t xml:space="preserve"> </w:t>
      </w:r>
    </w:p>
    <w:p w14:paraId="356C86C9" w14:textId="77777777" w:rsidR="0093063E" w:rsidRPr="00EC1D5C" w:rsidRDefault="00A508D2">
      <w:pPr>
        <w:pStyle w:val="Heading5"/>
        <w:rPr>
          <w:rFonts w:cs="Arial"/>
        </w:rPr>
      </w:pPr>
      <w:bookmarkStart w:id="311" w:name="_Toc109676808"/>
      <w:bookmarkStart w:id="312" w:name="_Toc109680323"/>
      <w:r w:rsidRPr="00EC1D5C">
        <w:rPr>
          <w:rFonts w:cs="Arial"/>
        </w:rPr>
        <w:t>If the position held by the member in question is shared with another person, that person may also make a statement at the Executive Meeting.</w:t>
      </w:r>
      <w:bookmarkEnd w:id="311"/>
      <w:bookmarkEnd w:id="312"/>
      <w:r w:rsidRPr="00EC1D5C">
        <w:rPr>
          <w:rFonts w:cs="Arial"/>
        </w:rPr>
        <w:t xml:space="preserve"> </w:t>
      </w:r>
    </w:p>
    <w:p w14:paraId="1F7B8ECF" w14:textId="77777777" w:rsidR="0093063E" w:rsidRPr="00EC1D5C" w:rsidRDefault="00A508D2">
      <w:pPr>
        <w:pStyle w:val="Heading5"/>
        <w:rPr>
          <w:rFonts w:cs="Arial"/>
        </w:rPr>
      </w:pPr>
      <w:bookmarkStart w:id="313" w:name="_Toc109676809"/>
      <w:bookmarkStart w:id="314" w:name="_Toc109680324"/>
      <w:r w:rsidRPr="00EC1D5C">
        <w:rPr>
          <w:rFonts w:cs="Arial"/>
        </w:rPr>
        <w:t>Any Executive member may make a statement at the Executive Meeting, or submit a statement to be read at the Executive Meeting.</w:t>
      </w:r>
      <w:bookmarkEnd w:id="313"/>
      <w:bookmarkEnd w:id="314"/>
      <w:r w:rsidRPr="00EC1D5C">
        <w:rPr>
          <w:rFonts w:cs="Arial"/>
        </w:rPr>
        <w:t xml:space="preserve"> </w:t>
      </w:r>
    </w:p>
    <w:p w14:paraId="6222611B" w14:textId="77777777" w:rsidR="0093063E" w:rsidRPr="00EC1D5C" w:rsidRDefault="00A508D2">
      <w:pPr>
        <w:pStyle w:val="Heading5"/>
        <w:rPr>
          <w:rFonts w:cs="Arial"/>
        </w:rPr>
      </w:pPr>
      <w:bookmarkStart w:id="315" w:name="_Toc109676810"/>
      <w:bookmarkStart w:id="316" w:name="_Toc109680325"/>
      <w:r w:rsidRPr="00EC1D5C">
        <w:rPr>
          <w:rFonts w:cs="Arial"/>
        </w:rPr>
        <w:t>After all statements are presented to the Executive, the Executive may discuss the appropriate action. A vote by show of hands or secret ballot shall determine the action.</w:t>
      </w:r>
      <w:bookmarkEnd w:id="315"/>
      <w:bookmarkEnd w:id="316"/>
    </w:p>
    <w:p w14:paraId="40DA70F6" w14:textId="77777777" w:rsidR="00BC5F2C" w:rsidRDefault="00A508D2" w:rsidP="00BC5F2C">
      <w:pPr>
        <w:pStyle w:val="Heading5"/>
        <w:rPr>
          <w:rFonts w:cs="Arial"/>
        </w:rPr>
      </w:pPr>
      <w:bookmarkStart w:id="317" w:name="_Toc109676811"/>
      <w:bookmarkStart w:id="318" w:name="_Toc109680326"/>
      <w:r w:rsidRPr="00EC1D5C">
        <w:rPr>
          <w:rFonts w:cs="Arial"/>
        </w:rPr>
        <w:t>Appropriate action includes but is not limited to:</w:t>
      </w:r>
      <w:bookmarkEnd w:id="317"/>
      <w:bookmarkEnd w:id="318"/>
      <w:r w:rsidRPr="00EC1D5C">
        <w:rPr>
          <w:rFonts w:cs="Arial"/>
        </w:rPr>
        <w:t xml:space="preserve"> </w:t>
      </w:r>
      <w:bookmarkStart w:id="319" w:name="_Toc109676812"/>
      <w:bookmarkStart w:id="320" w:name="_Toc109680327"/>
    </w:p>
    <w:p w14:paraId="0D287B8C" w14:textId="77777777" w:rsidR="00BC5F2C" w:rsidRPr="00BC5F2C" w:rsidRDefault="00A508D2" w:rsidP="00BC5F2C">
      <w:pPr>
        <w:pStyle w:val="Heading5"/>
        <w:numPr>
          <w:ilvl w:val="5"/>
          <w:numId w:val="1"/>
        </w:numPr>
        <w:rPr>
          <w:rFonts w:cs="Arial"/>
        </w:rPr>
      </w:pPr>
      <w:r w:rsidRPr="00EC1D5C">
        <w:t>encouraging the member to withdraw the Exchange Program application;</w:t>
      </w:r>
      <w:bookmarkEnd w:id="319"/>
      <w:bookmarkEnd w:id="320"/>
      <w:r w:rsidRPr="00EC1D5C">
        <w:t xml:space="preserve"> </w:t>
      </w:r>
      <w:bookmarkStart w:id="321" w:name="_Toc109676813"/>
      <w:bookmarkStart w:id="322" w:name="_Toc109680328"/>
    </w:p>
    <w:p w14:paraId="59B2D99F" w14:textId="77777777" w:rsidR="00BC5F2C" w:rsidRPr="00BC5F2C" w:rsidRDefault="00A508D2" w:rsidP="00BC5F2C">
      <w:pPr>
        <w:pStyle w:val="Heading5"/>
        <w:numPr>
          <w:ilvl w:val="5"/>
          <w:numId w:val="1"/>
        </w:numPr>
        <w:rPr>
          <w:rFonts w:cs="Arial"/>
        </w:rPr>
      </w:pPr>
      <w:r w:rsidRPr="00EC1D5C">
        <w:t xml:space="preserve">determining that the member has not, or will not meet their substantial attendance and has therefore vacated office, in accordance with rule </w:t>
      </w:r>
      <w:r w:rsidRPr="00EC1D5C">
        <w:lastRenderedPageBreak/>
        <w:t>56(2)(e), and the Executive does not feel it is appropriate in the circumstances for the member to be removed.;</w:t>
      </w:r>
      <w:bookmarkStart w:id="323" w:name="_Toc109676814"/>
      <w:bookmarkStart w:id="324" w:name="_Toc109680329"/>
      <w:bookmarkEnd w:id="321"/>
      <w:bookmarkEnd w:id="322"/>
    </w:p>
    <w:p w14:paraId="02061413" w14:textId="77777777" w:rsidR="00BC5F2C" w:rsidRPr="00BC5F2C" w:rsidRDefault="00A508D2" w:rsidP="00BC5F2C">
      <w:pPr>
        <w:pStyle w:val="Heading5"/>
        <w:numPr>
          <w:ilvl w:val="5"/>
          <w:numId w:val="1"/>
        </w:numPr>
        <w:rPr>
          <w:rFonts w:cs="Arial"/>
        </w:rPr>
      </w:pPr>
      <w:r w:rsidRPr="00EC1D5C">
        <w:t>removing the member from office;</w:t>
      </w:r>
      <w:bookmarkStart w:id="325" w:name="_Toc109676815"/>
      <w:bookmarkStart w:id="326" w:name="_Toc109680330"/>
      <w:bookmarkEnd w:id="323"/>
      <w:bookmarkEnd w:id="324"/>
    </w:p>
    <w:p w14:paraId="0531645B" w14:textId="77777777" w:rsidR="00BC5F2C" w:rsidRPr="00BC5F2C" w:rsidRDefault="00A508D2" w:rsidP="00BC5F2C">
      <w:pPr>
        <w:pStyle w:val="Heading5"/>
        <w:numPr>
          <w:ilvl w:val="5"/>
          <w:numId w:val="1"/>
        </w:numPr>
        <w:rPr>
          <w:rFonts w:cs="Arial"/>
        </w:rPr>
      </w:pPr>
      <w:r w:rsidRPr="00EC1D5C">
        <w:t>determining that the member has, or will meet their substantial attendance requirements;</w:t>
      </w:r>
      <w:bookmarkStart w:id="327" w:name="_Toc109676816"/>
      <w:bookmarkStart w:id="328" w:name="_Toc109680331"/>
      <w:bookmarkEnd w:id="325"/>
      <w:bookmarkEnd w:id="326"/>
    </w:p>
    <w:p w14:paraId="0A198A42" w14:textId="77777777" w:rsidR="00BC5F2C" w:rsidRPr="00BC5F2C" w:rsidRDefault="00A508D2" w:rsidP="00BC5F2C">
      <w:pPr>
        <w:pStyle w:val="Heading5"/>
        <w:numPr>
          <w:ilvl w:val="5"/>
          <w:numId w:val="1"/>
        </w:numPr>
        <w:rPr>
          <w:rFonts w:cs="Arial"/>
        </w:rPr>
      </w:pPr>
      <w:r w:rsidRPr="00EC1D5C">
        <w:t>choosing to take no further action at present;</w:t>
      </w:r>
      <w:bookmarkEnd w:id="327"/>
      <w:bookmarkEnd w:id="328"/>
      <w:r w:rsidRPr="00EC1D5C">
        <w:t xml:space="preserve"> </w:t>
      </w:r>
      <w:bookmarkStart w:id="329" w:name="_Toc109676817"/>
      <w:bookmarkStart w:id="330" w:name="_Toc109680332"/>
    </w:p>
    <w:p w14:paraId="1A7F3172" w14:textId="77777777" w:rsidR="00BC5F2C" w:rsidRPr="00BC5F2C" w:rsidRDefault="00A508D2" w:rsidP="00BC5F2C">
      <w:pPr>
        <w:pStyle w:val="Heading5"/>
        <w:numPr>
          <w:ilvl w:val="5"/>
          <w:numId w:val="1"/>
        </w:numPr>
        <w:rPr>
          <w:rFonts w:cs="Arial"/>
        </w:rPr>
      </w:pPr>
      <w:r w:rsidRPr="00EC1D5C">
        <w:t>choosing to take no further action in the future;</w:t>
      </w:r>
      <w:bookmarkEnd w:id="329"/>
      <w:bookmarkEnd w:id="330"/>
      <w:r w:rsidRPr="00EC1D5C">
        <w:t xml:space="preserve"> </w:t>
      </w:r>
      <w:bookmarkStart w:id="331" w:name="_Toc109676818"/>
      <w:bookmarkStart w:id="332" w:name="_Toc109680333"/>
    </w:p>
    <w:p w14:paraId="568D4D6C" w14:textId="77777777" w:rsidR="00BC5F2C" w:rsidRPr="00BC5F2C" w:rsidRDefault="00A508D2" w:rsidP="00BC5F2C">
      <w:pPr>
        <w:pStyle w:val="Heading5"/>
        <w:numPr>
          <w:ilvl w:val="5"/>
          <w:numId w:val="1"/>
        </w:numPr>
        <w:rPr>
          <w:rFonts w:cs="Arial"/>
        </w:rPr>
      </w:pPr>
      <w:r w:rsidRPr="00EC1D5C">
        <w:t>requesting further information as the Executive sees fit; or</w:t>
      </w:r>
      <w:bookmarkEnd w:id="331"/>
      <w:bookmarkEnd w:id="332"/>
      <w:r w:rsidRPr="00EC1D5C">
        <w:t xml:space="preserve"> </w:t>
      </w:r>
      <w:bookmarkStart w:id="333" w:name="_Toc109676819"/>
      <w:bookmarkStart w:id="334" w:name="_Toc109680334"/>
    </w:p>
    <w:p w14:paraId="54FAF419" w14:textId="00FF2078" w:rsidR="0093063E" w:rsidRPr="00BC5F2C" w:rsidRDefault="00A508D2" w:rsidP="00BC5F2C">
      <w:pPr>
        <w:pStyle w:val="Heading5"/>
        <w:numPr>
          <w:ilvl w:val="5"/>
          <w:numId w:val="1"/>
        </w:numPr>
        <w:rPr>
          <w:rFonts w:cs="Arial"/>
        </w:rPr>
      </w:pPr>
      <w:r w:rsidRPr="00EC1D5C">
        <w:t>delaying any decision for an agreed period of time.</w:t>
      </w:r>
      <w:bookmarkEnd w:id="333"/>
      <w:bookmarkEnd w:id="334"/>
      <w:r w:rsidRPr="00EC1D5C">
        <w:t xml:space="preserve"> </w:t>
      </w:r>
    </w:p>
    <w:p w14:paraId="4D5255B9" w14:textId="77777777" w:rsidR="00BC5F2C" w:rsidRDefault="00A508D2" w:rsidP="00BC5F2C">
      <w:pPr>
        <w:pStyle w:val="Heading5"/>
        <w:rPr>
          <w:rFonts w:cs="Arial"/>
        </w:rPr>
      </w:pPr>
      <w:bookmarkStart w:id="335" w:name="_Toc109676820"/>
      <w:bookmarkStart w:id="336" w:name="_Toc109680335"/>
      <w:r w:rsidRPr="00EC1D5C">
        <w:rPr>
          <w:rFonts w:cs="Arial"/>
        </w:rPr>
        <w:t>Any decision made by the Executive must be made:</w:t>
      </w:r>
      <w:bookmarkEnd w:id="335"/>
      <w:bookmarkEnd w:id="336"/>
      <w:r w:rsidRPr="00EC1D5C">
        <w:rPr>
          <w:rFonts w:cs="Arial"/>
        </w:rPr>
        <w:t xml:space="preserve"> </w:t>
      </w:r>
      <w:bookmarkStart w:id="337" w:name="_Toc109676821"/>
      <w:bookmarkStart w:id="338" w:name="_Toc109680336"/>
    </w:p>
    <w:p w14:paraId="49BAB1BE" w14:textId="77777777" w:rsidR="00BC5F2C" w:rsidRPr="00BC5F2C" w:rsidRDefault="00A508D2" w:rsidP="00BC5F2C">
      <w:pPr>
        <w:pStyle w:val="Heading5"/>
        <w:numPr>
          <w:ilvl w:val="5"/>
          <w:numId w:val="1"/>
        </w:numPr>
        <w:rPr>
          <w:rFonts w:cs="Arial"/>
        </w:rPr>
      </w:pPr>
      <w:r w:rsidRPr="00EC1D5C">
        <w:t>by simple majority, including, if applicable, a decision to take no action under this section; or</w:t>
      </w:r>
      <w:bookmarkEnd w:id="337"/>
      <w:bookmarkEnd w:id="338"/>
      <w:r w:rsidRPr="00EC1D5C">
        <w:t xml:space="preserve"> </w:t>
      </w:r>
      <w:bookmarkStart w:id="339" w:name="_Toc109676822"/>
      <w:bookmarkStart w:id="340" w:name="_Toc109680337"/>
    </w:p>
    <w:p w14:paraId="4E2D94CE" w14:textId="48F3BD87" w:rsidR="0093063E" w:rsidRPr="00BC5F2C" w:rsidRDefault="00A508D2" w:rsidP="00BC5F2C">
      <w:pPr>
        <w:pStyle w:val="Heading5"/>
        <w:numPr>
          <w:ilvl w:val="5"/>
          <w:numId w:val="1"/>
        </w:numPr>
        <w:rPr>
          <w:rFonts w:cs="Arial"/>
        </w:rPr>
      </w:pPr>
      <w:r w:rsidRPr="00EC1D5C">
        <w:t>by two-thirds majority where the decision is to remove the member.</w:t>
      </w:r>
      <w:bookmarkEnd w:id="339"/>
      <w:bookmarkEnd w:id="340"/>
      <w:r w:rsidRPr="00EC1D5C">
        <w:t xml:space="preserve"> </w:t>
      </w:r>
    </w:p>
    <w:p w14:paraId="45B27B54" w14:textId="76BE8F61" w:rsidR="0093063E" w:rsidRPr="00EC1D5C" w:rsidRDefault="00A508D2">
      <w:pPr>
        <w:pStyle w:val="Heading5"/>
        <w:rPr>
          <w:rFonts w:cs="Arial"/>
        </w:rPr>
      </w:pPr>
      <w:bookmarkStart w:id="341" w:name="_Toc109676823"/>
      <w:bookmarkStart w:id="342" w:name="_Toc109680338"/>
      <w:r w:rsidRPr="00EC1D5C">
        <w:rPr>
          <w:rFonts w:cs="Arial"/>
        </w:rPr>
        <w:t>For the avoidance of doubt, removal from office under this rule has the same effect as rule 57.</w:t>
      </w:r>
      <w:bookmarkEnd w:id="341"/>
      <w:bookmarkEnd w:id="342"/>
      <w:r w:rsidRPr="00EC1D5C">
        <w:rPr>
          <w:rFonts w:cs="Arial"/>
        </w:rPr>
        <w:t xml:space="preserve">  </w:t>
      </w:r>
    </w:p>
    <w:p w14:paraId="6B320CD8" w14:textId="77777777" w:rsidR="0093063E" w:rsidRPr="00EC1D5C" w:rsidRDefault="00A508D2">
      <w:pPr>
        <w:pStyle w:val="Heading4"/>
        <w:rPr>
          <w:rFonts w:cs="Arial"/>
        </w:rPr>
      </w:pPr>
      <w:bookmarkStart w:id="343" w:name="_heading=h.vx1227" w:colFirst="0" w:colLast="0"/>
      <w:bookmarkStart w:id="344" w:name="_Toc109676824"/>
      <w:bookmarkStart w:id="345" w:name="_Toc109680339"/>
      <w:bookmarkEnd w:id="343"/>
      <w:r w:rsidRPr="00EC1D5C">
        <w:rPr>
          <w:rFonts w:cs="Arial"/>
        </w:rPr>
        <w:t>Appeal rights</w:t>
      </w:r>
      <w:bookmarkEnd w:id="344"/>
      <w:bookmarkEnd w:id="345"/>
    </w:p>
    <w:p w14:paraId="7A23B7AC" w14:textId="77777777" w:rsidR="0093063E" w:rsidRPr="00EC1D5C" w:rsidRDefault="00A508D2" w:rsidP="00A1155B">
      <w:pPr>
        <w:pStyle w:val="Heading5"/>
        <w:numPr>
          <w:ilvl w:val="4"/>
          <w:numId w:val="26"/>
        </w:numPr>
        <w:rPr>
          <w:rFonts w:cs="Arial"/>
        </w:rPr>
      </w:pPr>
      <w:bookmarkStart w:id="346" w:name="_heading=h.3fwokq0" w:colFirst="0" w:colLast="0"/>
      <w:bookmarkStart w:id="347" w:name="_Toc109676825"/>
      <w:bookmarkStart w:id="348" w:name="_Toc109680340"/>
      <w:bookmarkEnd w:id="346"/>
      <w:r w:rsidRPr="00EC1D5C">
        <w:rPr>
          <w:rFonts w:cs="Arial"/>
        </w:rPr>
        <w:t>A person who has been removed under rule 49B may give notice to the effect that they wish to appeal.</w:t>
      </w:r>
      <w:bookmarkEnd w:id="347"/>
      <w:bookmarkEnd w:id="348"/>
    </w:p>
    <w:p w14:paraId="474A2F67" w14:textId="77777777" w:rsidR="0093063E" w:rsidRPr="00EC1D5C" w:rsidRDefault="00A508D2" w:rsidP="00A1155B">
      <w:pPr>
        <w:pStyle w:val="Heading5"/>
        <w:numPr>
          <w:ilvl w:val="4"/>
          <w:numId w:val="26"/>
        </w:numPr>
        <w:rPr>
          <w:rFonts w:cs="Arial"/>
        </w:rPr>
      </w:pPr>
      <w:bookmarkStart w:id="349" w:name="_Toc109676826"/>
      <w:bookmarkStart w:id="350" w:name="_Toc109680341"/>
      <w:r w:rsidRPr="00EC1D5C">
        <w:rPr>
          <w:rFonts w:cs="Arial"/>
        </w:rPr>
        <w:t>The notice must be in writing and given—</w:t>
      </w:r>
      <w:bookmarkEnd w:id="349"/>
      <w:bookmarkEnd w:id="350"/>
    </w:p>
    <w:p w14:paraId="04096E3E" w14:textId="77777777" w:rsidR="0093063E" w:rsidRPr="00EC1D5C" w:rsidRDefault="00A508D2" w:rsidP="008361EF">
      <w:pPr>
        <w:pStyle w:val="Heading6"/>
        <w:numPr>
          <w:ilvl w:val="5"/>
          <w:numId w:val="26"/>
        </w:numPr>
      </w:pPr>
      <w:bookmarkStart w:id="351" w:name="_Toc109676827"/>
      <w:bookmarkStart w:id="352" w:name="_Toc109680342"/>
      <w:r w:rsidRPr="00EC1D5C">
        <w:t>to the Executive immediately after the vote to suspend or expel the person is taken; or</w:t>
      </w:r>
      <w:bookmarkEnd w:id="351"/>
      <w:bookmarkEnd w:id="352"/>
    </w:p>
    <w:p w14:paraId="78D7029B" w14:textId="09C72B3A" w:rsidR="0093063E" w:rsidRPr="00EC1D5C" w:rsidRDefault="00A508D2" w:rsidP="008361EF">
      <w:pPr>
        <w:pStyle w:val="Heading6"/>
        <w:numPr>
          <w:ilvl w:val="5"/>
          <w:numId w:val="26"/>
        </w:numPr>
      </w:pPr>
      <w:bookmarkStart w:id="353" w:name="_Toc109676828"/>
      <w:bookmarkStart w:id="354" w:name="_Toc109680343"/>
      <w:r w:rsidRPr="00EC1D5C">
        <w:t>to the Secretary not later than 48 hours after the vote.</w:t>
      </w:r>
      <w:bookmarkEnd w:id="353"/>
      <w:bookmarkEnd w:id="354"/>
    </w:p>
    <w:p w14:paraId="6B8BFC73" w14:textId="1E5433C3" w:rsidR="0093063E" w:rsidRPr="00EC1D5C" w:rsidRDefault="00A508D2" w:rsidP="00A1155B">
      <w:pPr>
        <w:pStyle w:val="Heading5"/>
        <w:numPr>
          <w:ilvl w:val="4"/>
          <w:numId w:val="26"/>
        </w:numPr>
        <w:rPr>
          <w:rFonts w:cs="Arial"/>
        </w:rPr>
      </w:pPr>
      <w:bookmarkStart w:id="355" w:name="_Toc109676829"/>
      <w:bookmarkStart w:id="356" w:name="_Toc109680344"/>
      <w:r w:rsidRPr="00EC1D5C">
        <w:rPr>
          <w:rFonts w:cs="Arial"/>
        </w:rPr>
        <w:t>If a person has given notice under subrule (2), an appeal meeting must be convened by the Executive as soon as practicable, but in any event not later than 15 academic days, after the notice is received.</w:t>
      </w:r>
      <w:bookmarkEnd w:id="355"/>
      <w:bookmarkEnd w:id="356"/>
    </w:p>
    <w:p w14:paraId="7460C9A0" w14:textId="77777777" w:rsidR="0093063E" w:rsidRPr="00EC1D5C" w:rsidRDefault="00A508D2" w:rsidP="00A1155B">
      <w:pPr>
        <w:pStyle w:val="Heading5"/>
        <w:numPr>
          <w:ilvl w:val="4"/>
          <w:numId w:val="26"/>
        </w:numPr>
        <w:rPr>
          <w:rFonts w:cs="Arial"/>
        </w:rPr>
      </w:pPr>
      <w:bookmarkStart w:id="357" w:name="_Toc109676830"/>
      <w:bookmarkStart w:id="358" w:name="_Toc109680345"/>
      <w:r w:rsidRPr="00EC1D5C">
        <w:rPr>
          <w:rFonts w:cs="Arial"/>
        </w:rPr>
        <w:t>Notice of the appeal meeting must be given to the person appealing the decision of the Executive, the C&amp;S Executive and to each ordinary member of the Association who is entitled to vote at least 14 days prior to the disciplinary appeal meeting and must—</w:t>
      </w:r>
      <w:bookmarkEnd w:id="357"/>
      <w:bookmarkEnd w:id="358"/>
    </w:p>
    <w:p w14:paraId="4023F716" w14:textId="77777777" w:rsidR="0093063E" w:rsidRPr="00EC1D5C" w:rsidRDefault="00A508D2" w:rsidP="008361EF">
      <w:pPr>
        <w:pStyle w:val="Heading6"/>
        <w:numPr>
          <w:ilvl w:val="5"/>
          <w:numId w:val="26"/>
        </w:numPr>
      </w:pPr>
      <w:bookmarkStart w:id="359" w:name="_Toc109676831"/>
      <w:bookmarkStart w:id="360" w:name="_Toc109680346"/>
      <w:r w:rsidRPr="00EC1D5C">
        <w:t>specify the date and time of the meeting, which must be held on an academic day; and</w:t>
      </w:r>
      <w:bookmarkEnd w:id="359"/>
      <w:bookmarkEnd w:id="360"/>
    </w:p>
    <w:p w14:paraId="3ECAD97D" w14:textId="5BD8E7AA" w:rsidR="0093063E" w:rsidRPr="00EC1D5C" w:rsidRDefault="00A508D2" w:rsidP="008361EF">
      <w:pPr>
        <w:pStyle w:val="Heading6"/>
        <w:numPr>
          <w:ilvl w:val="5"/>
          <w:numId w:val="26"/>
        </w:numPr>
      </w:pPr>
      <w:bookmarkStart w:id="361" w:name="_Toc109676832"/>
      <w:bookmarkStart w:id="362" w:name="_Toc109680347"/>
      <w:r w:rsidRPr="00EC1D5C">
        <w:t>state—</w:t>
      </w:r>
      <w:bookmarkEnd w:id="361"/>
      <w:bookmarkEnd w:id="362"/>
    </w:p>
    <w:p w14:paraId="070669BA" w14:textId="77777777" w:rsidR="0093063E" w:rsidRPr="00EC1D5C" w:rsidRDefault="00A508D2" w:rsidP="00A1155B">
      <w:pPr>
        <w:numPr>
          <w:ilvl w:val="6"/>
          <w:numId w:val="26"/>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the name of the person who has been removed; and</w:t>
      </w:r>
    </w:p>
    <w:p w14:paraId="1C12CBD4" w14:textId="77777777" w:rsidR="0093063E" w:rsidRPr="00EC1D5C" w:rsidRDefault="00A508D2" w:rsidP="00A1155B">
      <w:pPr>
        <w:numPr>
          <w:ilvl w:val="6"/>
          <w:numId w:val="26"/>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the grounds for taking that action; and</w:t>
      </w:r>
    </w:p>
    <w:p w14:paraId="182253E4" w14:textId="77777777" w:rsidR="0093063E" w:rsidRPr="00EC1D5C" w:rsidRDefault="00A508D2" w:rsidP="00A1155B">
      <w:pPr>
        <w:numPr>
          <w:ilvl w:val="6"/>
          <w:numId w:val="26"/>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that at the appeal meeting the members present must vote on whether the decision to remove the person should be upheld or revoked.</w:t>
      </w:r>
    </w:p>
    <w:p w14:paraId="77F91D6D" w14:textId="77777777" w:rsidR="0093063E" w:rsidRPr="00EC1D5C" w:rsidRDefault="00A508D2" w:rsidP="00A1155B">
      <w:pPr>
        <w:pStyle w:val="Heading5"/>
        <w:numPr>
          <w:ilvl w:val="4"/>
          <w:numId w:val="26"/>
        </w:numPr>
        <w:rPr>
          <w:rFonts w:cs="Arial"/>
        </w:rPr>
      </w:pPr>
      <w:bookmarkStart w:id="363" w:name="_Toc109676833"/>
      <w:bookmarkStart w:id="364" w:name="_Toc109680348"/>
      <w:r w:rsidRPr="00EC1D5C">
        <w:rPr>
          <w:rFonts w:cs="Arial"/>
        </w:rPr>
        <w:t>The location must be given to the person appealing the decision of the Executive, the C&amp;S Executive and each ordinary member of the Association who is entitled to vote at least 7 days before the disciplinary appeal meeting</w:t>
      </w:r>
      <w:bookmarkEnd w:id="363"/>
      <w:bookmarkEnd w:id="364"/>
    </w:p>
    <w:p w14:paraId="2AEAE95E" w14:textId="77777777" w:rsidR="0093063E" w:rsidRPr="00EC1D5C" w:rsidRDefault="00A508D2" w:rsidP="00A1155B">
      <w:pPr>
        <w:pStyle w:val="Heading5"/>
        <w:numPr>
          <w:ilvl w:val="4"/>
          <w:numId w:val="26"/>
        </w:numPr>
        <w:rPr>
          <w:rFonts w:cs="Arial"/>
        </w:rPr>
      </w:pPr>
      <w:bookmarkStart w:id="365" w:name="_Toc109676834"/>
      <w:bookmarkStart w:id="366" w:name="_Toc109680349"/>
      <w:r w:rsidRPr="00EC1D5C">
        <w:rPr>
          <w:rFonts w:cs="Arial"/>
        </w:rPr>
        <w:t>At an appeal meeting—</w:t>
      </w:r>
      <w:bookmarkEnd w:id="365"/>
      <w:bookmarkEnd w:id="366"/>
    </w:p>
    <w:p w14:paraId="11077DEA" w14:textId="77777777" w:rsidR="0093063E" w:rsidRPr="00EC1D5C" w:rsidRDefault="00A508D2" w:rsidP="008361EF">
      <w:pPr>
        <w:pStyle w:val="Heading6"/>
        <w:numPr>
          <w:ilvl w:val="5"/>
          <w:numId w:val="26"/>
        </w:numPr>
      </w:pPr>
      <w:bookmarkStart w:id="367" w:name="_Toc109676835"/>
      <w:bookmarkStart w:id="368" w:name="_Toc109680350"/>
      <w:r w:rsidRPr="00EC1D5C">
        <w:lastRenderedPageBreak/>
        <w:t>no business other than the question of the appeal may be conducted;</w:t>
      </w:r>
      <w:bookmarkEnd w:id="367"/>
      <w:bookmarkEnd w:id="368"/>
      <w:r w:rsidRPr="00EC1D5C">
        <w:t xml:space="preserve"> </w:t>
      </w:r>
    </w:p>
    <w:p w14:paraId="6776276A" w14:textId="552B4660" w:rsidR="0093063E" w:rsidRPr="00EC1D5C" w:rsidRDefault="00A508D2" w:rsidP="008361EF">
      <w:pPr>
        <w:pStyle w:val="Heading6"/>
        <w:numPr>
          <w:ilvl w:val="5"/>
          <w:numId w:val="26"/>
        </w:numPr>
      </w:pPr>
      <w:bookmarkStart w:id="369" w:name="_Toc109676836"/>
      <w:bookmarkStart w:id="370" w:name="_Toc109680351"/>
      <w:r w:rsidRPr="00EC1D5C">
        <w:t>the Immediate Past President, unless they self-disqualify or have a material personal interest, in which case an ordinary member—</w:t>
      </w:r>
      <w:bookmarkEnd w:id="369"/>
      <w:bookmarkEnd w:id="370"/>
    </w:p>
    <w:p w14:paraId="3AD2EA32" w14:textId="77777777" w:rsidR="0093063E" w:rsidRPr="00EC1D5C" w:rsidRDefault="00A508D2" w:rsidP="00A1155B">
      <w:pPr>
        <w:numPr>
          <w:ilvl w:val="6"/>
          <w:numId w:val="26"/>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elected by and from the ordinary members present; and</w:t>
      </w:r>
    </w:p>
    <w:p w14:paraId="486F4E17" w14:textId="77777777" w:rsidR="0093063E" w:rsidRPr="00EC1D5C" w:rsidRDefault="00A508D2" w:rsidP="00A1155B">
      <w:pPr>
        <w:numPr>
          <w:ilvl w:val="6"/>
          <w:numId w:val="26"/>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who is not an executive member; and</w:t>
      </w:r>
    </w:p>
    <w:p w14:paraId="71139E98" w14:textId="77777777" w:rsidR="0093063E" w:rsidRPr="00EC1D5C" w:rsidRDefault="00A508D2" w:rsidP="00A1155B">
      <w:pPr>
        <w:numPr>
          <w:ilvl w:val="6"/>
          <w:numId w:val="26"/>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who is not the person who is appealing the decision of the Executive—</w:t>
      </w:r>
    </w:p>
    <w:p w14:paraId="18B8300C" w14:textId="77777777" w:rsidR="0093063E" w:rsidRPr="00EC1D5C" w:rsidRDefault="00A508D2" w:rsidP="008361EF">
      <w:pPr>
        <w:pStyle w:val="Heading6"/>
        <w:numPr>
          <w:ilvl w:val="5"/>
          <w:numId w:val="26"/>
        </w:numPr>
      </w:pPr>
      <w:bookmarkStart w:id="371" w:name="_Toc109676837"/>
      <w:bookmarkStart w:id="372" w:name="_Toc109680352"/>
      <w:r w:rsidRPr="00EC1D5C">
        <w:t>shall preside as chair for the duration of the appeal meeting</w:t>
      </w:r>
      <w:bookmarkEnd w:id="371"/>
      <w:bookmarkEnd w:id="372"/>
    </w:p>
    <w:p w14:paraId="6D17F587" w14:textId="4BCDF55E" w:rsidR="0093063E" w:rsidRPr="00EC1D5C" w:rsidRDefault="00A508D2" w:rsidP="008361EF">
      <w:pPr>
        <w:pStyle w:val="Heading6"/>
        <w:numPr>
          <w:ilvl w:val="5"/>
          <w:numId w:val="26"/>
        </w:numPr>
      </w:pPr>
      <w:bookmarkStart w:id="373" w:name="_Toc109676838"/>
      <w:bookmarkStart w:id="374" w:name="_Toc109680353"/>
      <w:r w:rsidRPr="00EC1D5C">
        <w:t>the Executive must state the grounds for removing the member and the reasons for taking that action; and</w:t>
      </w:r>
      <w:bookmarkEnd w:id="373"/>
      <w:bookmarkEnd w:id="374"/>
    </w:p>
    <w:p w14:paraId="4B332C96" w14:textId="00EFA726" w:rsidR="0093063E" w:rsidRPr="00EC1D5C" w:rsidRDefault="00A508D2" w:rsidP="008361EF">
      <w:pPr>
        <w:pStyle w:val="Heading6"/>
        <w:numPr>
          <w:ilvl w:val="5"/>
          <w:numId w:val="26"/>
        </w:numPr>
      </w:pPr>
      <w:bookmarkStart w:id="375" w:name="_Toc109676839"/>
      <w:bookmarkStart w:id="376" w:name="_Toc109680354"/>
      <w:r w:rsidRPr="00EC1D5C">
        <w:t>the person who has been removed must be given an opportunity to be heard.</w:t>
      </w:r>
      <w:bookmarkEnd w:id="375"/>
      <w:bookmarkEnd w:id="376"/>
    </w:p>
    <w:p w14:paraId="054249BE" w14:textId="03109848" w:rsidR="0093063E" w:rsidRPr="00EC1D5C" w:rsidRDefault="00A508D2" w:rsidP="00A1155B">
      <w:pPr>
        <w:pStyle w:val="Heading5"/>
        <w:numPr>
          <w:ilvl w:val="4"/>
          <w:numId w:val="26"/>
        </w:numPr>
        <w:rPr>
          <w:rFonts w:cs="Arial"/>
        </w:rPr>
      </w:pPr>
      <w:bookmarkStart w:id="377" w:name="_Toc109676840"/>
      <w:bookmarkStart w:id="378" w:name="_Toc109680355"/>
      <w:r w:rsidRPr="00EC1D5C">
        <w:rPr>
          <w:rFonts w:cs="Arial"/>
        </w:rPr>
        <w:t>After complying with subrule (1), the ordinary members present and entitled to vote at the meeting must vote by secret ballot on the question of whether the decision to suspend or expel the person should be upheld or revoked.</w:t>
      </w:r>
      <w:bookmarkEnd w:id="377"/>
      <w:bookmarkEnd w:id="378"/>
    </w:p>
    <w:p w14:paraId="5B13A9EE" w14:textId="77777777" w:rsidR="0093063E" w:rsidRPr="00EC1D5C" w:rsidRDefault="00A508D2" w:rsidP="00A1155B">
      <w:pPr>
        <w:pStyle w:val="Heading5"/>
        <w:numPr>
          <w:ilvl w:val="4"/>
          <w:numId w:val="26"/>
        </w:numPr>
        <w:rPr>
          <w:rFonts w:cs="Arial"/>
        </w:rPr>
      </w:pPr>
      <w:bookmarkStart w:id="379" w:name="_Toc109676841"/>
      <w:bookmarkStart w:id="380" w:name="_Toc109680356"/>
      <w:r w:rsidRPr="00EC1D5C">
        <w:rPr>
          <w:rFonts w:cs="Arial"/>
        </w:rPr>
        <w:t>The chair, members of the Executive and the person who is appealing the decision of the Executive must not vote.</w:t>
      </w:r>
      <w:bookmarkEnd w:id="379"/>
      <w:bookmarkEnd w:id="380"/>
      <w:r w:rsidRPr="00EC1D5C">
        <w:rPr>
          <w:rFonts w:cs="Arial"/>
        </w:rPr>
        <w:t xml:space="preserve"> </w:t>
      </w:r>
    </w:p>
    <w:p w14:paraId="1C6AFA3C" w14:textId="77777777" w:rsidR="0093063E" w:rsidRPr="00EC1D5C" w:rsidRDefault="00A508D2" w:rsidP="00A1155B">
      <w:pPr>
        <w:pStyle w:val="Heading5"/>
        <w:numPr>
          <w:ilvl w:val="4"/>
          <w:numId w:val="26"/>
        </w:numPr>
        <w:rPr>
          <w:rFonts w:cs="Arial"/>
        </w:rPr>
      </w:pPr>
      <w:bookmarkStart w:id="381" w:name="_Toc109676842"/>
      <w:bookmarkStart w:id="382" w:name="_Toc109680357"/>
      <w:r w:rsidRPr="00EC1D5C">
        <w:rPr>
          <w:rFonts w:cs="Arial"/>
        </w:rPr>
        <w:t>A member may not vote by proxy at the meeting.</w:t>
      </w:r>
      <w:bookmarkEnd w:id="381"/>
      <w:bookmarkEnd w:id="382"/>
    </w:p>
    <w:p w14:paraId="4F0EA36B" w14:textId="77777777" w:rsidR="0093063E" w:rsidRPr="00EC1D5C" w:rsidRDefault="00A508D2" w:rsidP="00A1155B">
      <w:pPr>
        <w:pStyle w:val="Heading5"/>
        <w:numPr>
          <w:ilvl w:val="4"/>
          <w:numId w:val="26"/>
        </w:numPr>
        <w:rPr>
          <w:rFonts w:cs="Arial"/>
        </w:rPr>
      </w:pPr>
      <w:bookmarkStart w:id="383" w:name="_Toc109676843"/>
      <w:bookmarkStart w:id="384" w:name="_Toc109680358"/>
      <w:r w:rsidRPr="00EC1D5C">
        <w:rPr>
          <w:rFonts w:cs="Arial"/>
        </w:rPr>
        <w:t>The decision is upheld if not less than three quarters of the ordinary members voting at the meeting vote in favour of the decision.</w:t>
      </w:r>
      <w:bookmarkEnd w:id="383"/>
      <w:bookmarkEnd w:id="384"/>
    </w:p>
    <w:p w14:paraId="7FA00E9E" w14:textId="77777777" w:rsidR="0093063E" w:rsidRPr="00EC1D5C" w:rsidRDefault="00A508D2" w:rsidP="00A1155B">
      <w:pPr>
        <w:pStyle w:val="Heading5"/>
        <w:numPr>
          <w:ilvl w:val="4"/>
          <w:numId w:val="26"/>
        </w:numPr>
        <w:rPr>
          <w:rFonts w:cs="Arial"/>
        </w:rPr>
      </w:pPr>
      <w:bookmarkStart w:id="385" w:name="_Toc109676844"/>
      <w:bookmarkStart w:id="386" w:name="_Toc109680359"/>
      <w:r w:rsidRPr="00EC1D5C">
        <w:rPr>
          <w:rFonts w:cs="Arial"/>
        </w:rPr>
        <w:t>The Executive shall ensure that minutes of the appeal meeting are taken and submitted to the C&amp;S Executive within 7 days.</w:t>
      </w:r>
      <w:bookmarkEnd w:id="385"/>
      <w:bookmarkEnd w:id="386"/>
    </w:p>
    <w:p w14:paraId="3A5DBFEE" w14:textId="77777777" w:rsidR="0093063E" w:rsidRPr="00EC1D5C" w:rsidRDefault="00A1155B" w:rsidP="008361EF">
      <w:pPr>
        <w:pStyle w:val="Heading3"/>
      </w:pPr>
      <w:bookmarkStart w:id="387" w:name="_Toc109676845"/>
      <w:bookmarkStart w:id="388" w:name="_Toc109680360"/>
      <w:bookmarkStart w:id="389" w:name="_Toc109828685"/>
      <w:r w:rsidRPr="00EC1D5C">
        <w:t>50</w:t>
      </w:r>
      <w:r w:rsidRPr="00EC1D5C">
        <w:tab/>
      </w:r>
      <w:r w:rsidR="00A508D2" w:rsidRPr="00EC1D5C">
        <w:t>Returning Officer</w:t>
      </w:r>
      <w:bookmarkEnd w:id="387"/>
      <w:bookmarkEnd w:id="388"/>
      <w:bookmarkEnd w:id="389"/>
    </w:p>
    <w:p w14:paraId="3998E31B" w14:textId="0AC0B5BE" w:rsidR="0093063E" w:rsidRPr="00EC1D5C" w:rsidRDefault="00A508D2" w:rsidP="00A1155B">
      <w:pPr>
        <w:pStyle w:val="Heading5"/>
        <w:numPr>
          <w:ilvl w:val="4"/>
          <w:numId w:val="27"/>
        </w:numPr>
        <w:rPr>
          <w:rFonts w:cs="Arial"/>
        </w:rPr>
      </w:pPr>
      <w:bookmarkStart w:id="390" w:name="_Toc109676846"/>
      <w:bookmarkStart w:id="391" w:name="_Toc109680361"/>
      <w:r w:rsidRPr="00EC1D5C">
        <w:rPr>
          <w:rFonts w:cs="Arial"/>
        </w:rPr>
        <w:t>The Returning Officer shall be appointed by the Executive at least 6 weeks prior to the opening of Election Nominations.</w:t>
      </w:r>
      <w:bookmarkEnd w:id="390"/>
      <w:bookmarkEnd w:id="391"/>
    </w:p>
    <w:p w14:paraId="394D4DE3" w14:textId="77777777" w:rsidR="0093063E" w:rsidRPr="00EC1D5C" w:rsidRDefault="00A508D2" w:rsidP="00A1155B">
      <w:pPr>
        <w:pStyle w:val="Heading5"/>
        <w:numPr>
          <w:ilvl w:val="4"/>
          <w:numId w:val="27"/>
        </w:numPr>
        <w:rPr>
          <w:rFonts w:cs="Arial"/>
        </w:rPr>
      </w:pPr>
      <w:bookmarkStart w:id="392" w:name="_Toc109676847"/>
      <w:bookmarkStart w:id="393" w:name="_Toc109680362"/>
      <w:r w:rsidRPr="00EC1D5C">
        <w:rPr>
          <w:rFonts w:cs="Arial"/>
        </w:rPr>
        <w:t>The Secretary shall be appointed the Returning Officer unless the Executive resolves otherwise, or the Secretary self disqualifies.</w:t>
      </w:r>
      <w:bookmarkEnd w:id="392"/>
      <w:bookmarkEnd w:id="393"/>
    </w:p>
    <w:p w14:paraId="65B1D774" w14:textId="77777777" w:rsidR="0093063E" w:rsidRPr="00EC1D5C" w:rsidRDefault="00A508D2" w:rsidP="00A1155B">
      <w:pPr>
        <w:pStyle w:val="Heading5"/>
        <w:numPr>
          <w:ilvl w:val="4"/>
          <w:numId w:val="27"/>
        </w:numPr>
        <w:rPr>
          <w:rFonts w:cs="Arial"/>
        </w:rPr>
      </w:pPr>
      <w:bookmarkStart w:id="394" w:name="_Toc109676848"/>
      <w:bookmarkStart w:id="395" w:name="_Toc109680363"/>
      <w:r w:rsidRPr="00EC1D5C">
        <w:rPr>
          <w:rFonts w:cs="Arial"/>
        </w:rPr>
        <w:t>Upon receiving a written request to do so from 5 executive members, the C&amp;S Executive shall supervise the Returning Officer and election.</w:t>
      </w:r>
      <w:bookmarkEnd w:id="394"/>
      <w:bookmarkEnd w:id="395"/>
    </w:p>
    <w:p w14:paraId="72A35CBF" w14:textId="77777777" w:rsidR="0093063E" w:rsidRPr="00EC1D5C" w:rsidRDefault="00A508D2" w:rsidP="00A1155B">
      <w:pPr>
        <w:pStyle w:val="Heading5"/>
        <w:numPr>
          <w:ilvl w:val="4"/>
          <w:numId w:val="27"/>
        </w:numPr>
        <w:rPr>
          <w:rFonts w:cs="Arial"/>
        </w:rPr>
      </w:pPr>
      <w:bookmarkStart w:id="396" w:name="_Toc109676849"/>
      <w:bookmarkStart w:id="397" w:name="_Toc109680364"/>
      <w:r w:rsidRPr="00EC1D5C">
        <w:rPr>
          <w:rFonts w:cs="Arial"/>
        </w:rPr>
        <w:t>The Returning Officer must be a Clayton student at the time of appointment.</w:t>
      </w:r>
      <w:bookmarkEnd w:id="396"/>
      <w:bookmarkEnd w:id="397"/>
    </w:p>
    <w:p w14:paraId="002A02E7" w14:textId="77777777" w:rsidR="0093063E" w:rsidRPr="00EC1D5C" w:rsidRDefault="00A508D2" w:rsidP="00A1155B">
      <w:pPr>
        <w:pStyle w:val="Heading5"/>
        <w:numPr>
          <w:ilvl w:val="4"/>
          <w:numId w:val="27"/>
        </w:numPr>
        <w:rPr>
          <w:rFonts w:cs="Arial"/>
        </w:rPr>
      </w:pPr>
      <w:bookmarkStart w:id="398" w:name="_Toc109676850"/>
      <w:bookmarkStart w:id="399" w:name="_Toc109680365"/>
      <w:r w:rsidRPr="00EC1D5C">
        <w:rPr>
          <w:rFonts w:cs="Arial"/>
        </w:rPr>
        <w:t>The Returning Officer shall not—</w:t>
      </w:r>
      <w:bookmarkEnd w:id="398"/>
      <w:bookmarkEnd w:id="399"/>
    </w:p>
    <w:p w14:paraId="66BE009A" w14:textId="77777777" w:rsidR="0093063E" w:rsidRPr="00EC1D5C" w:rsidRDefault="00A508D2" w:rsidP="008361EF">
      <w:pPr>
        <w:pStyle w:val="Heading6"/>
        <w:numPr>
          <w:ilvl w:val="5"/>
          <w:numId w:val="27"/>
        </w:numPr>
      </w:pPr>
      <w:bookmarkStart w:id="400" w:name="_Toc109676851"/>
      <w:bookmarkStart w:id="401" w:name="_Toc109680366"/>
      <w:r w:rsidRPr="00EC1D5C">
        <w:t>be a candidate;</w:t>
      </w:r>
      <w:bookmarkEnd w:id="400"/>
      <w:bookmarkEnd w:id="401"/>
    </w:p>
    <w:p w14:paraId="222A05FD" w14:textId="6C12B7B1" w:rsidR="0093063E" w:rsidRPr="00EC1D5C" w:rsidRDefault="00A508D2" w:rsidP="008361EF">
      <w:pPr>
        <w:pStyle w:val="Heading6"/>
        <w:numPr>
          <w:ilvl w:val="5"/>
          <w:numId w:val="27"/>
        </w:numPr>
      </w:pPr>
      <w:bookmarkStart w:id="402" w:name="_Toc109676852"/>
      <w:bookmarkStart w:id="403" w:name="_Toc109680367"/>
      <w:r w:rsidRPr="00EC1D5C">
        <w:t>endorse a candidate; or</w:t>
      </w:r>
      <w:bookmarkEnd w:id="402"/>
      <w:bookmarkEnd w:id="403"/>
    </w:p>
    <w:p w14:paraId="41348E4E" w14:textId="2DCBCB72" w:rsidR="0093063E" w:rsidRPr="00EC1D5C" w:rsidRDefault="00A508D2" w:rsidP="008361EF">
      <w:pPr>
        <w:pStyle w:val="Heading6"/>
        <w:numPr>
          <w:ilvl w:val="5"/>
          <w:numId w:val="27"/>
        </w:numPr>
      </w:pPr>
      <w:bookmarkStart w:id="404" w:name="_Toc109676853"/>
      <w:bookmarkStart w:id="405" w:name="_Toc109680368"/>
      <w:r w:rsidRPr="00EC1D5C">
        <w:t>vote—</w:t>
      </w:r>
      <w:bookmarkEnd w:id="404"/>
      <w:bookmarkEnd w:id="405"/>
    </w:p>
    <w:p w14:paraId="1844268C" w14:textId="2C1B11AA" w:rsidR="0093063E" w:rsidRPr="00EC1D5C" w:rsidRDefault="00A508D2" w:rsidP="00BC5F2C">
      <w:pPr>
        <w:pStyle w:val="Heading6"/>
        <w:ind w:left="981" w:firstLine="153"/>
      </w:pPr>
      <w:bookmarkStart w:id="406" w:name="_Toc109676854"/>
      <w:bookmarkStart w:id="407" w:name="_Toc109680369"/>
      <w:r w:rsidRPr="00EC1D5C">
        <w:t>in an election over which they preside.</w:t>
      </w:r>
      <w:bookmarkEnd w:id="406"/>
      <w:bookmarkEnd w:id="407"/>
    </w:p>
    <w:p w14:paraId="09878508" w14:textId="75E2F14E" w:rsidR="0093063E" w:rsidRPr="00EC1D5C" w:rsidRDefault="00A508D2" w:rsidP="00A1155B">
      <w:pPr>
        <w:pStyle w:val="Heading5"/>
        <w:numPr>
          <w:ilvl w:val="4"/>
          <w:numId w:val="27"/>
        </w:numPr>
        <w:rPr>
          <w:rFonts w:cs="Arial"/>
        </w:rPr>
      </w:pPr>
      <w:bookmarkStart w:id="408" w:name="_Toc109676855"/>
      <w:bookmarkStart w:id="409" w:name="_Toc109680370"/>
      <w:r w:rsidRPr="00EC1D5C">
        <w:rPr>
          <w:rFonts w:cs="Arial"/>
        </w:rPr>
        <w:t>The Returning Officer shall review the Election Regulations and propose amendments to be considered at an SGM in accordance with rule 33(2)(a).</w:t>
      </w:r>
      <w:bookmarkEnd w:id="408"/>
      <w:bookmarkEnd w:id="409"/>
      <w:r w:rsidRPr="00EC1D5C">
        <w:rPr>
          <w:rFonts w:cs="Arial"/>
        </w:rPr>
        <w:t xml:space="preserve"> </w:t>
      </w:r>
    </w:p>
    <w:p w14:paraId="2F0731EA" w14:textId="77777777" w:rsidR="0093063E" w:rsidRPr="00EC1D5C" w:rsidRDefault="00A1155B" w:rsidP="008361EF">
      <w:pPr>
        <w:pStyle w:val="Heading3"/>
      </w:pPr>
      <w:bookmarkStart w:id="410" w:name="_heading=h.1v1yuxt" w:colFirst="0" w:colLast="0"/>
      <w:bookmarkStart w:id="411" w:name="_Toc109676856"/>
      <w:bookmarkStart w:id="412" w:name="_Toc109680371"/>
      <w:bookmarkStart w:id="413" w:name="_Toc109828686"/>
      <w:bookmarkEnd w:id="410"/>
      <w:r w:rsidRPr="00EC1D5C">
        <w:t>51</w:t>
      </w:r>
      <w:r w:rsidRPr="00EC1D5C">
        <w:tab/>
      </w:r>
      <w:r w:rsidR="00A508D2" w:rsidRPr="00EC1D5C">
        <w:t>Positions to be declared vacant</w:t>
      </w:r>
      <w:bookmarkEnd w:id="411"/>
      <w:bookmarkEnd w:id="412"/>
      <w:bookmarkEnd w:id="413"/>
    </w:p>
    <w:p w14:paraId="4212A5B7" w14:textId="58FE9FA2" w:rsidR="0093063E" w:rsidRPr="00EC1D5C" w:rsidRDefault="00A508D2" w:rsidP="005021E3">
      <w:pPr>
        <w:pStyle w:val="Heading5"/>
        <w:numPr>
          <w:ilvl w:val="4"/>
          <w:numId w:val="38"/>
        </w:numPr>
        <w:rPr>
          <w:rFonts w:cs="Arial"/>
        </w:rPr>
      </w:pPr>
      <w:bookmarkStart w:id="414" w:name="_heading=h.4f1mdlm" w:colFirst="0" w:colLast="0"/>
      <w:bookmarkStart w:id="415" w:name="_Toc109676857"/>
      <w:bookmarkStart w:id="416" w:name="_Toc109680372"/>
      <w:bookmarkEnd w:id="414"/>
      <w:r w:rsidRPr="00EC1D5C">
        <w:rPr>
          <w:rFonts w:cs="Arial"/>
        </w:rPr>
        <w:lastRenderedPageBreak/>
        <w:t>Provided that quorum is present, the Returning Officer of the annual general meeting must declare all positions on the Executive vacant at a specified date, subject to subrule (3).</w:t>
      </w:r>
      <w:bookmarkEnd w:id="415"/>
      <w:bookmarkEnd w:id="416"/>
    </w:p>
    <w:p w14:paraId="606C30CD" w14:textId="77777777" w:rsidR="0093063E" w:rsidRPr="00EC1D5C" w:rsidRDefault="00A508D2" w:rsidP="005021E3">
      <w:pPr>
        <w:pStyle w:val="Heading5"/>
        <w:numPr>
          <w:ilvl w:val="4"/>
          <w:numId w:val="38"/>
        </w:numPr>
        <w:rPr>
          <w:rFonts w:cs="Arial"/>
        </w:rPr>
      </w:pPr>
      <w:bookmarkStart w:id="417" w:name="_Toc109676858"/>
      <w:bookmarkStart w:id="418" w:name="_Toc109680373"/>
      <w:r w:rsidRPr="00EC1D5C">
        <w:rPr>
          <w:rFonts w:cs="Arial"/>
        </w:rPr>
        <w:t>Where quorum is not present, the Chairperson must adjourn the meeting under rule 38(3)(b).</w:t>
      </w:r>
      <w:bookmarkEnd w:id="417"/>
      <w:bookmarkEnd w:id="418"/>
      <w:r w:rsidRPr="00EC1D5C">
        <w:rPr>
          <w:rFonts w:cs="Arial"/>
        </w:rPr>
        <w:t xml:space="preserve"> </w:t>
      </w:r>
    </w:p>
    <w:p w14:paraId="319901B7" w14:textId="77777777" w:rsidR="0093063E" w:rsidRPr="00EC1D5C" w:rsidRDefault="00A508D2">
      <w:pPr>
        <w:pBdr>
          <w:top w:val="nil"/>
          <w:left w:val="nil"/>
          <w:bottom w:val="nil"/>
          <w:right w:val="nil"/>
          <w:between w:val="nil"/>
        </w:pBdr>
        <w:spacing w:before="120" w:after="120"/>
        <w:ind w:left="567"/>
        <w:rPr>
          <w:rFonts w:ascii="Arial" w:eastAsia="Arial" w:hAnsi="Arial" w:cs="Arial"/>
          <w:color w:val="000000"/>
          <w:sz w:val="20"/>
          <w:szCs w:val="20"/>
        </w:rPr>
      </w:pPr>
      <w:r w:rsidRPr="00EC1D5C">
        <w:rPr>
          <w:rFonts w:ascii="Arial" w:eastAsia="Arial" w:hAnsi="Arial" w:cs="Arial"/>
          <w:b/>
          <w:color w:val="000000"/>
          <w:sz w:val="20"/>
          <w:szCs w:val="20"/>
        </w:rPr>
        <w:t>Note:</w:t>
      </w:r>
      <w:r w:rsidRPr="00EC1D5C">
        <w:rPr>
          <w:rFonts w:ascii="Arial" w:eastAsia="Arial" w:hAnsi="Arial" w:cs="Arial"/>
          <w:color w:val="000000"/>
          <w:sz w:val="20"/>
          <w:szCs w:val="20"/>
        </w:rPr>
        <w:t xml:space="preserve"> Where quorum is not present at the annual general meeting adjourned under rule 38(3)(b), the meeting may proceed if quorum was present under rule 38(4).</w:t>
      </w:r>
    </w:p>
    <w:p w14:paraId="55E389C5" w14:textId="77777777" w:rsidR="0093063E" w:rsidRPr="00EC1D5C" w:rsidRDefault="00A508D2" w:rsidP="005021E3">
      <w:pPr>
        <w:pStyle w:val="Heading5"/>
        <w:numPr>
          <w:ilvl w:val="4"/>
          <w:numId w:val="38"/>
        </w:numPr>
        <w:rPr>
          <w:rFonts w:cs="Arial"/>
        </w:rPr>
      </w:pPr>
      <w:bookmarkStart w:id="419" w:name="_Toc109676859"/>
      <w:bookmarkStart w:id="420" w:name="_Toc109680374"/>
      <w:r w:rsidRPr="00EC1D5C">
        <w:rPr>
          <w:rFonts w:cs="Arial"/>
        </w:rPr>
        <w:t>Unless otherwise agreed to by the majority of ordinary members present at the annual general meeting, the specified date shall be 1 October.</w:t>
      </w:r>
      <w:bookmarkEnd w:id="419"/>
      <w:bookmarkEnd w:id="420"/>
    </w:p>
    <w:p w14:paraId="15291E90" w14:textId="77777777" w:rsidR="0093063E" w:rsidRPr="00EC1D5C" w:rsidRDefault="00A1155B" w:rsidP="008361EF">
      <w:pPr>
        <w:pStyle w:val="Heading3"/>
      </w:pPr>
      <w:bookmarkStart w:id="421" w:name="_heading=h.2u6wntf" w:colFirst="0" w:colLast="0"/>
      <w:bookmarkStart w:id="422" w:name="_Toc109676860"/>
      <w:bookmarkStart w:id="423" w:name="_Toc109680375"/>
      <w:bookmarkStart w:id="424" w:name="_Toc109828687"/>
      <w:bookmarkEnd w:id="421"/>
      <w:r w:rsidRPr="00EC1D5C">
        <w:t>52</w:t>
      </w:r>
      <w:r w:rsidRPr="00EC1D5C">
        <w:tab/>
      </w:r>
      <w:r w:rsidR="00A508D2" w:rsidRPr="00EC1D5C">
        <w:t>Nominations</w:t>
      </w:r>
      <w:bookmarkEnd w:id="422"/>
      <w:bookmarkEnd w:id="423"/>
      <w:bookmarkEnd w:id="424"/>
    </w:p>
    <w:p w14:paraId="6586458A" w14:textId="72660CFD" w:rsidR="0093063E" w:rsidRPr="00EC1D5C" w:rsidRDefault="00A508D2" w:rsidP="005021E3">
      <w:pPr>
        <w:pStyle w:val="Heading5"/>
        <w:numPr>
          <w:ilvl w:val="4"/>
          <w:numId w:val="39"/>
        </w:numPr>
        <w:rPr>
          <w:rFonts w:cs="Arial"/>
        </w:rPr>
      </w:pPr>
      <w:bookmarkStart w:id="425" w:name="_heading=h.19c6y18" w:colFirst="0" w:colLast="0"/>
      <w:bookmarkStart w:id="426" w:name="_Toc109676861"/>
      <w:bookmarkStart w:id="427" w:name="_Toc109680376"/>
      <w:bookmarkEnd w:id="425"/>
      <w:r w:rsidRPr="00EC1D5C">
        <w:rPr>
          <w:rFonts w:cs="Arial"/>
        </w:rPr>
        <w:t>In August each year, the Returning Officer must call for nominations of candidates for election as members of the Executive.</w:t>
      </w:r>
      <w:bookmarkEnd w:id="426"/>
      <w:bookmarkEnd w:id="427"/>
    </w:p>
    <w:p w14:paraId="6B26A70E" w14:textId="77777777" w:rsidR="0093063E" w:rsidRPr="00EC1D5C" w:rsidRDefault="00A508D2" w:rsidP="005021E3">
      <w:pPr>
        <w:pStyle w:val="Heading5"/>
        <w:numPr>
          <w:ilvl w:val="4"/>
          <w:numId w:val="39"/>
        </w:numPr>
        <w:rPr>
          <w:rFonts w:cs="Arial"/>
        </w:rPr>
      </w:pPr>
      <w:bookmarkStart w:id="428" w:name="_heading=h.3tbugp1" w:colFirst="0" w:colLast="0"/>
      <w:bookmarkStart w:id="429" w:name="_Toc109676862"/>
      <w:bookmarkStart w:id="430" w:name="_Toc109680377"/>
      <w:bookmarkEnd w:id="428"/>
      <w:r w:rsidRPr="00EC1D5C">
        <w:rPr>
          <w:rFonts w:cs="Arial"/>
        </w:rPr>
        <w:t>In order to be nominated for a position, an ordinary member of the Association must—</w:t>
      </w:r>
      <w:bookmarkEnd w:id="429"/>
      <w:bookmarkEnd w:id="430"/>
    </w:p>
    <w:p w14:paraId="44E3C1D1" w14:textId="77777777" w:rsidR="0093063E" w:rsidRPr="00EC1D5C" w:rsidRDefault="00A508D2" w:rsidP="008361EF">
      <w:pPr>
        <w:pStyle w:val="Heading6"/>
        <w:numPr>
          <w:ilvl w:val="5"/>
          <w:numId w:val="39"/>
        </w:numPr>
      </w:pPr>
      <w:bookmarkStart w:id="431" w:name="_Toc109676863"/>
      <w:bookmarkStart w:id="432" w:name="_Toc109680378"/>
      <w:r w:rsidRPr="00EC1D5C">
        <w:t>be nominated and seconded in writing by ordinary members who are entitled to vote at a general meeting; and</w:t>
      </w:r>
      <w:bookmarkEnd w:id="431"/>
      <w:bookmarkEnd w:id="432"/>
    </w:p>
    <w:p w14:paraId="708F40F8" w14:textId="0D9DAABE" w:rsidR="0093063E" w:rsidRPr="00EC1D5C" w:rsidRDefault="00A508D2" w:rsidP="008361EF">
      <w:pPr>
        <w:pStyle w:val="Heading6"/>
        <w:numPr>
          <w:ilvl w:val="5"/>
          <w:numId w:val="39"/>
        </w:numPr>
      </w:pPr>
      <w:bookmarkStart w:id="433" w:name="_Toc109676864"/>
      <w:bookmarkStart w:id="434" w:name="_Toc109680379"/>
      <w:r w:rsidRPr="00EC1D5C">
        <w:t>accept the nomination in writing.</w:t>
      </w:r>
      <w:bookmarkEnd w:id="433"/>
      <w:bookmarkEnd w:id="434"/>
    </w:p>
    <w:p w14:paraId="42BC6653" w14:textId="3C0C0E45" w:rsidR="0093063E" w:rsidRPr="00EC1D5C" w:rsidRDefault="00A508D2" w:rsidP="005021E3">
      <w:pPr>
        <w:pStyle w:val="Heading5"/>
        <w:numPr>
          <w:ilvl w:val="4"/>
          <w:numId w:val="39"/>
        </w:numPr>
        <w:rPr>
          <w:rFonts w:cs="Arial"/>
        </w:rPr>
      </w:pPr>
      <w:bookmarkStart w:id="435" w:name="_heading=h.28h4qwu" w:colFirst="0" w:colLast="0"/>
      <w:bookmarkStart w:id="436" w:name="_Toc109676865"/>
      <w:bookmarkStart w:id="437" w:name="_Toc109680380"/>
      <w:bookmarkEnd w:id="435"/>
      <w:r w:rsidRPr="00EC1D5C">
        <w:rPr>
          <w:rFonts w:cs="Arial"/>
        </w:rPr>
        <w:t>A candidate may only consent to nomination for one position on the Executive at any election.</w:t>
      </w:r>
      <w:bookmarkEnd w:id="436"/>
      <w:bookmarkEnd w:id="437"/>
    </w:p>
    <w:p w14:paraId="50AE5E49" w14:textId="77777777" w:rsidR="0093063E" w:rsidRPr="00EC1D5C" w:rsidRDefault="00A508D2" w:rsidP="005021E3">
      <w:pPr>
        <w:pStyle w:val="Heading5"/>
        <w:numPr>
          <w:ilvl w:val="4"/>
          <w:numId w:val="39"/>
        </w:numPr>
        <w:rPr>
          <w:rFonts w:cs="Arial"/>
        </w:rPr>
      </w:pPr>
      <w:bookmarkStart w:id="438" w:name="_Toc109676866"/>
      <w:bookmarkStart w:id="439" w:name="_Toc109680381"/>
      <w:r w:rsidRPr="00EC1D5C">
        <w:rPr>
          <w:rFonts w:cs="Arial"/>
        </w:rPr>
        <w:t>The Returning Officer must publicly display the names of the candidates and the position for which they are nominated as soon as practicable before the election.</w:t>
      </w:r>
      <w:bookmarkEnd w:id="438"/>
      <w:bookmarkEnd w:id="439"/>
    </w:p>
    <w:p w14:paraId="4C63F215" w14:textId="77777777" w:rsidR="0093063E" w:rsidRPr="00EC1D5C" w:rsidRDefault="00A1155B" w:rsidP="008361EF">
      <w:pPr>
        <w:pStyle w:val="Heading3"/>
      </w:pPr>
      <w:bookmarkStart w:id="440" w:name="_heading=h.nmf14n" w:colFirst="0" w:colLast="0"/>
      <w:bookmarkStart w:id="441" w:name="_Toc109676867"/>
      <w:bookmarkStart w:id="442" w:name="_Toc109680382"/>
      <w:bookmarkStart w:id="443" w:name="_Toc109828688"/>
      <w:bookmarkEnd w:id="440"/>
      <w:r w:rsidRPr="00EC1D5C">
        <w:t>53</w:t>
      </w:r>
      <w:r w:rsidRPr="00EC1D5C">
        <w:tab/>
      </w:r>
      <w:r w:rsidR="00A508D2" w:rsidRPr="00EC1D5C">
        <w:t>Election of executive members</w:t>
      </w:r>
      <w:bookmarkEnd w:id="441"/>
      <w:bookmarkEnd w:id="442"/>
      <w:bookmarkEnd w:id="443"/>
    </w:p>
    <w:p w14:paraId="314AE81F" w14:textId="0AB9087C" w:rsidR="0093063E" w:rsidRPr="00EC1D5C" w:rsidRDefault="00A508D2" w:rsidP="0044598C">
      <w:pPr>
        <w:pStyle w:val="Heading5"/>
        <w:numPr>
          <w:ilvl w:val="4"/>
          <w:numId w:val="28"/>
        </w:numPr>
        <w:rPr>
          <w:rFonts w:cs="Arial"/>
        </w:rPr>
      </w:pPr>
      <w:bookmarkStart w:id="444" w:name="_Toc109676868"/>
      <w:bookmarkStart w:id="445" w:name="_Toc109680383"/>
      <w:r w:rsidRPr="00EC1D5C">
        <w:rPr>
          <w:rFonts w:cs="Arial"/>
        </w:rPr>
        <w:t>Separate ballots must be held for each of the following positions—</w:t>
      </w:r>
      <w:bookmarkEnd w:id="444"/>
      <w:bookmarkEnd w:id="445"/>
    </w:p>
    <w:p w14:paraId="21B7B498" w14:textId="77777777" w:rsidR="0093063E" w:rsidRPr="00EC1D5C" w:rsidRDefault="00A508D2" w:rsidP="0044598C">
      <w:pPr>
        <w:numPr>
          <w:ilvl w:val="6"/>
          <w:numId w:val="28"/>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President;</w:t>
      </w:r>
    </w:p>
    <w:p w14:paraId="1F980210" w14:textId="77777777" w:rsidR="0093063E" w:rsidRPr="00EC1D5C" w:rsidRDefault="00A508D2" w:rsidP="0044598C">
      <w:pPr>
        <w:numPr>
          <w:ilvl w:val="6"/>
          <w:numId w:val="28"/>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Secretary;</w:t>
      </w:r>
    </w:p>
    <w:p w14:paraId="2593E74C" w14:textId="77777777" w:rsidR="0093063E" w:rsidRPr="00EC1D5C" w:rsidRDefault="00A508D2" w:rsidP="0044598C">
      <w:pPr>
        <w:numPr>
          <w:ilvl w:val="6"/>
          <w:numId w:val="28"/>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Director (</w:t>
      </w:r>
      <w:r w:rsidR="00B049ED" w:rsidRPr="00EC1D5C">
        <w:rPr>
          <w:rFonts w:ascii="Arial" w:eastAsia="Arial" w:hAnsi="Arial" w:cs="Arial"/>
          <w:color w:val="000000"/>
        </w:rPr>
        <w:t>Postgraduate</w:t>
      </w:r>
      <w:r w:rsidRPr="00EC1D5C">
        <w:rPr>
          <w:rFonts w:ascii="Arial" w:eastAsia="Arial" w:hAnsi="Arial" w:cs="Arial"/>
          <w:color w:val="000000"/>
        </w:rPr>
        <w:t xml:space="preserve"> Administration);</w:t>
      </w:r>
    </w:p>
    <w:p w14:paraId="361D0D07" w14:textId="77777777" w:rsidR="0093063E" w:rsidRPr="00EC1D5C" w:rsidRDefault="00A508D2" w:rsidP="0044598C">
      <w:pPr>
        <w:numPr>
          <w:ilvl w:val="6"/>
          <w:numId w:val="28"/>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Treasurer; </w:t>
      </w:r>
    </w:p>
    <w:p w14:paraId="138984C9" w14:textId="77777777" w:rsidR="0093063E" w:rsidRPr="00EC1D5C" w:rsidRDefault="00A508D2" w:rsidP="0044598C">
      <w:pPr>
        <w:numPr>
          <w:ilvl w:val="6"/>
          <w:numId w:val="28"/>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Director (Careers); </w:t>
      </w:r>
    </w:p>
    <w:p w14:paraId="1DB7D230" w14:textId="77777777" w:rsidR="0093063E" w:rsidRPr="00EC1D5C" w:rsidRDefault="00A508D2" w:rsidP="0044598C">
      <w:pPr>
        <w:numPr>
          <w:ilvl w:val="6"/>
          <w:numId w:val="28"/>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Director (LLB Activities); </w:t>
      </w:r>
    </w:p>
    <w:p w14:paraId="300733A3" w14:textId="77777777" w:rsidR="0093063E" w:rsidRPr="00EC1D5C" w:rsidRDefault="00A508D2" w:rsidP="0044598C">
      <w:pPr>
        <w:numPr>
          <w:ilvl w:val="6"/>
          <w:numId w:val="28"/>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Director (LLB Competitions); </w:t>
      </w:r>
    </w:p>
    <w:p w14:paraId="1F54B089" w14:textId="77777777" w:rsidR="0093063E" w:rsidRPr="00EC1D5C" w:rsidRDefault="00A508D2" w:rsidP="0044598C">
      <w:pPr>
        <w:numPr>
          <w:ilvl w:val="6"/>
          <w:numId w:val="28"/>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Director (LLB Education); </w:t>
      </w:r>
    </w:p>
    <w:p w14:paraId="0F0533B7" w14:textId="77777777" w:rsidR="0093063E" w:rsidRPr="00EC1D5C" w:rsidRDefault="00A508D2" w:rsidP="0044598C">
      <w:pPr>
        <w:numPr>
          <w:ilvl w:val="6"/>
          <w:numId w:val="28"/>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Director (LLB Social Justice &amp; Equity);</w:t>
      </w:r>
    </w:p>
    <w:p w14:paraId="559DB2F2" w14:textId="77777777" w:rsidR="0093063E" w:rsidRPr="00EC1D5C" w:rsidRDefault="00A508D2" w:rsidP="0044598C">
      <w:pPr>
        <w:numPr>
          <w:ilvl w:val="6"/>
          <w:numId w:val="28"/>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Director (</w:t>
      </w:r>
      <w:r w:rsidR="00B049ED" w:rsidRPr="00EC1D5C">
        <w:rPr>
          <w:rFonts w:ascii="Arial" w:eastAsia="Arial" w:hAnsi="Arial" w:cs="Arial"/>
          <w:color w:val="000000"/>
        </w:rPr>
        <w:t>Postgraduate</w:t>
      </w:r>
      <w:r w:rsidRPr="00EC1D5C">
        <w:rPr>
          <w:rFonts w:ascii="Arial" w:eastAsia="Arial" w:hAnsi="Arial" w:cs="Arial"/>
          <w:color w:val="000000"/>
        </w:rPr>
        <w:t xml:space="preserve"> Activities); </w:t>
      </w:r>
    </w:p>
    <w:p w14:paraId="1DE6C1FC" w14:textId="77777777" w:rsidR="00B049ED" w:rsidRPr="00EC1D5C" w:rsidRDefault="00A508D2" w:rsidP="0044598C">
      <w:pPr>
        <w:numPr>
          <w:ilvl w:val="6"/>
          <w:numId w:val="28"/>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Director (</w:t>
      </w:r>
      <w:r w:rsidR="00B049ED" w:rsidRPr="00EC1D5C">
        <w:rPr>
          <w:rFonts w:ascii="Arial" w:eastAsia="Arial" w:hAnsi="Arial" w:cs="Arial"/>
          <w:color w:val="000000"/>
        </w:rPr>
        <w:t>Postgraduate</w:t>
      </w:r>
      <w:r w:rsidRPr="00EC1D5C">
        <w:rPr>
          <w:rFonts w:ascii="Arial" w:eastAsia="Arial" w:hAnsi="Arial" w:cs="Arial"/>
          <w:color w:val="000000"/>
        </w:rPr>
        <w:t xml:space="preserve"> Competitions); </w:t>
      </w:r>
    </w:p>
    <w:p w14:paraId="38ACB2BE" w14:textId="77777777" w:rsidR="0093063E" w:rsidRPr="00EC1D5C" w:rsidRDefault="00B049ED" w:rsidP="0044598C">
      <w:pPr>
        <w:numPr>
          <w:ilvl w:val="6"/>
          <w:numId w:val="28"/>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Director (Postgraduate Education); </w:t>
      </w:r>
      <w:r w:rsidR="00A508D2" w:rsidRPr="00EC1D5C">
        <w:rPr>
          <w:rFonts w:ascii="Arial" w:eastAsia="Arial" w:hAnsi="Arial" w:cs="Arial"/>
          <w:color w:val="000000"/>
        </w:rPr>
        <w:t>and</w:t>
      </w:r>
    </w:p>
    <w:p w14:paraId="545206D4" w14:textId="77777777" w:rsidR="0093063E" w:rsidRPr="00EC1D5C" w:rsidRDefault="00A508D2" w:rsidP="0044598C">
      <w:pPr>
        <w:numPr>
          <w:ilvl w:val="6"/>
          <w:numId w:val="28"/>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Director (</w:t>
      </w:r>
      <w:r w:rsidR="00B049ED" w:rsidRPr="00EC1D5C">
        <w:rPr>
          <w:rFonts w:ascii="Arial" w:eastAsia="Arial" w:hAnsi="Arial" w:cs="Arial"/>
          <w:color w:val="000000"/>
        </w:rPr>
        <w:t>Postgraduate</w:t>
      </w:r>
      <w:r w:rsidRPr="00EC1D5C">
        <w:rPr>
          <w:rFonts w:ascii="Arial" w:eastAsia="Arial" w:hAnsi="Arial" w:cs="Arial"/>
          <w:color w:val="000000"/>
        </w:rPr>
        <w:t xml:space="preserve"> </w:t>
      </w:r>
      <w:r w:rsidR="00B049ED" w:rsidRPr="00EC1D5C">
        <w:rPr>
          <w:rFonts w:ascii="Arial" w:eastAsia="Arial" w:hAnsi="Arial" w:cs="Arial"/>
          <w:color w:val="000000"/>
        </w:rPr>
        <w:t>Social Justice &amp; Equity</w:t>
      </w:r>
      <w:r w:rsidRPr="00EC1D5C">
        <w:rPr>
          <w:rFonts w:ascii="Arial" w:eastAsia="Arial" w:hAnsi="Arial" w:cs="Arial"/>
          <w:color w:val="000000"/>
        </w:rPr>
        <w:t>).</w:t>
      </w:r>
    </w:p>
    <w:p w14:paraId="69DCCAC1" w14:textId="77777777" w:rsidR="0093063E" w:rsidRPr="00EC1D5C" w:rsidRDefault="00A508D2" w:rsidP="0044598C">
      <w:pPr>
        <w:pStyle w:val="Heading5"/>
        <w:numPr>
          <w:ilvl w:val="4"/>
          <w:numId w:val="28"/>
        </w:numPr>
        <w:rPr>
          <w:rFonts w:cs="Arial"/>
        </w:rPr>
      </w:pPr>
      <w:bookmarkStart w:id="446" w:name="_Toc109676869"/>
      <w:bookmarkStart w:id="447" w:name="_Toc109680384"/>
      <w:r w:rsidRPr="00EC1D5C">
        <w:rPr>
          <w:rFonts w:cs="Arial"/>
        </w:rPr>
        <w:t>If only one member is nominated for the position, the Returning Officer of the meeting must declare the member elected to the position.</w:t>
      </w:r>
      <w:bookmarkEnd w:id="446"/>
      <w:bookmarkEnd w:id="447"/>
    </w:p>
    <w:p w14:paraId="565B42DA" w14:textId="77777777" w:rsidR="0093063E" w:rsidRPr="00EC1D5C" w:rsidRDefault="00A508D2" w:rsidP="0044598C">
      <w:pPr>
        <w:pStyle w:val="Heading5"/>
        <w:numPr>
          <w:ilvl w:val="4"/>
          <w:numId w:val="28"/>
        </w:numPr>
        <w:rPr>
          <w:rFonts w:cs="Arial"/>
        </w:rPr>
      </w:pPr>
      <w:bookmarkStart w:id="448" w:name="_Toc109676870"/>
      <w:bookmarkStart w:id="449" w:name="_Toc109680385"/>
      <w:r w:rsidRPr="00EC1D5C">
        <w:rPr>
          <w:rFonts w:cs="Arial"/>
        </w:rPr>
        <w:t>If more than one member is nominated, a vote must be held in accordance with rule 54.</w:t>
      </w:r>
      <w:bookmarkEnd w:id="448"/>
      <w:bookmarkEnd w:id="449"/>
    </w:p>
    <w:p w14:paraId="06207EE3" w14:textId="77777777" w:rsidR="0093063E" w:rsidRPr="00EC1D5C" w:rsidRDefault="0044598C" w:rsidP="008361EF">
      <w:pPr>
        <w:pStyle w:val="Heading3"/>
      </w:pPr>
      <w:bookmarkStart w:id="450" w:name="_heading=h.37m2jsg" w:colFirst="0" w:colLast="0"/>
      <w:bookmarkStart w:id="451" w:name="_Toc109676871"/>
      <w:bookmarkStart w:id="452" w:name="_Toc109680386"/>
      <w:bookmarkStart w:id="453" w:name="_Toc109828689"/>
      <w:bookmarkEnd w:id="450"/>
      <w:r w:rsidRPr="00EC1D5C">
        <w:lastRenderedPageBreak/>
        <w:t>54</w:t>
      </w:r>
      <w:r w:rsidRPr="00EC1D5C">
        <w:tab/>
      </w:r>
      <w:r w:rsidR="00A508D2" w:rsidRPr="00EC1D5C">
        <w:t>Election Procedure</w:t>
      </w:r>
      <w:bookmarkEnd w:id="451"/>
      <w:bookmarkEnd w:id="452"/>
      <w:bookmarkEnd w:id="453"/>
    </w:p>
    <w:p w14:paraId="27B08E34" w14:textId="7F402F49" w:rsidR="0093063E" w:rsidRPr="00EC1D5C" w:rsidRDefault="00A508D2" w:rsidP="0044598C">
      <w:pPr>
        <w:pStyle w:val="Heading5"/>
        <w:numPr>
          <w:ilvl w:val="4"/>
          <w:numId w:val="29"/>
        </w:numPr>
        <w:rPr>
          <w:rFonts w:cs="Arial"/>
        </w:rPr>
      </w:pPr>
      <w:bookmarkStart w:id="454" w:name="_Toc109676872"/>
      <w:bookmarkStart w:id="455" w:name="_Toc109680387"/>
      <w:r w:rsidRPr="00EC1D5C">
        <w:rPr>
          <w:rFonts w:cs="Arial"/>
        </w:rPr>
        <w:t>Voting must be conducted by secret ballot either—</w:t>
      </w:r>
      <w:bookmarkEnd w:id="454"/>
      <w:bookmarkEnd w:id="455"/>
    </w:p>
    <w:p w14:paraId="3B4C1C29" w14:textId="77777777" w:rsidR="0093063E" w:rsidRPr="00EC1D5C" w:rsidRDefault="00A508D2" w:rsidP="008361EF">
      <w:pPr>
        <w:pStyle w:val="Heading6"/>
        <w:numPr>
          <w:ilvl w:val="5"/>
          <w:numId w:val="29"/>
        </w:numPr>
      </w:pPr>
      <w:bookmarkStart w:id="456" w:name="_Toc109676873"/>
      <w:bookmarkStart w:id="457" w:name="_Toc109680388"/>
      <w:r w:rsidRPr="00EC1D5C">
        <w:t>through an online voting platform, for a period no shorter than 2 academic days, and no longer than 1 academic week following the close of nominations; or</w:t>
      </w:r>
      <w:bookmarkEnd w:id="456"/>
      <w:bookmarkEnd w:id="457"/>
      <w:r w:rsidRPr="00EC1D5C">
        <w:t xml:space="preserve"> </w:t>
      </w:r>
    </w:p>
    <w:p w14:paraId="71E11E5E" w14:textId="1DD5A1B7" w:rsidR="0093063E" w:rsidRPr="00EC1D5C" w:rsidRDefault="00A508D2" w:rsidP="008361EF">
      <w:pPr>
        <w:pStyle w:val="Heading6"/>
        <w:numPr>
          <w:ilvl w:val="5"/>
          <w:numId w:val="29"/>
        </w:numPr>
      </w:pPr>
      <w:bookmarkStart w:id="458" w:name="_Toc109676874"/>
      <w:bookmarkStart w:id="459" w:name="_Toc109680389"/>
      <w:r w:rsidRPr="00EC1D5C">
        <w:t>for at least 4 hours on two academic days in the week following the close of nominations at a polling place as determined in the Election Regulations.</w:t>
      </w:r>
      <w:bookmarkEnd w:id="458"/>
      <w:bookmarkEnd w:id="459"/>
    </w:p>
    <w:p w14:paraId="6456F54E" w14:textId="6D5A90CC" w:rsidR="0093063E" w:rsidRPr="00EC1D5C" w:rsidRDefault="00A508D2" w:rsidP="0044598C">
      <w:pPr>
        <w:pStyle w:val="Heading5"/>
        <w:numPr>
          <w:ilvl w:val="4"/>
          <w:numId w:val="29"/>
        </w:numPr>
        <w:rPr>
          <w:rFonts w:cs="Arial"/>
        </w:rPr>
      </w:pPr>
      <w:bookmarkStart w:id="460" w:name="_heading=h.1mrcu09" w:colFirst="0" w:colLast="0"/>
      <w:bookmarkStart w:id="461" w:name="_Toc109676875"/>
      <w:bookmarkStart w:id="462" w:name="_Toc109680390"/>
      <w:bookmarkEnd w:id="460"/>
      <w:r w:rsidRPr="00EC1D5C">
        <w:rPr>
          <w:rFonts w:cs="Arial"/>
        </w:rPr>
        <w:t>The mode of voting as set out in subrule (1) above is to be determined in the Election Regulations.</w:t>
      </w:r>
      <w:bookmarkEnd w:id="461"/>
      <w:bookmarkEnd w:id="462"/>
      <w:r w:rsidRPr="00EC1D5C">
        <w:rPr>
          <w:rFonts w:cs="Arial"/>
        </w:rPr>
        <w:t xml:space="preserve"> </w:t>
      </w:r>
    </w:p>
    <w:p w14:paraId="770DA698" w14:textId="77777777" w:rsidR="0093063E" w:rsidRPr="00EC1D5C" w:rsidRDefault="00A508D2" w:rsidP="0044598C">
      <w:pPr>
        <w:pStyle w:val="Heading5"/>
        <w:numPr>
          <w:ilvl w:val="4"/>
          <w:numId w:val="29"/>
        </w:numPr>
        <w:rPr>
          <w:rFonts w:cs="Arial"/>
        </w:rPr>
      </w:pPr>
      <w:bookmarkStart w:id="463" w:name="_Toc109676876"/>
      <w:bookmarkStart w:id="464" w:name="_Toc109680391"/>
      <w:r w:rsidRPr="00EC1D5C">
        <w:rPr>
          <w:rFonts w:cs="Arial"/>
        </w:rPr>
        <w:t>In the event of any equality of votes for any one position, the tie will be resolved in accordance with the Election Regulations.</w:t>
      </w:r>
      <w:bookmarkEnd w:id="463"/>
      <w:bookmarkEnd w:id="464"/>
      <w:r w:rsidRPr="00EC1D5C">
        <w:rPr>
          <w:rFonts w:cs="Arial"/>
        </w:rPr>
        <w:t xml:space="preserve"> </w:t>
      </w:r>
    </w:p>
    <w:p w14:paraId="61BD1FAF" w14:textId="77777777" w:rsidR="0093063E" w:rsidRPr="00EC1D5C" w:rsidRDefault="00A508D2" w:rsidP="0044598C">
      <w:pPr>
        <w:pStyle w:val="Heading5"/>
        <w:numPr>
          <w:ilvl w:val="4"/>
          <w:numId w:val="29"/>
        </w:numPr>
        <w:rPr>
          <w:rFonts w:cs="Arial"/>
        </w:rPr>
      </w:pPr>
      <w:bookmarkStart w:id="465" w:name="_Toc109676877"/>
      <w:bookmarkStart w:id="466" w:name="_Toc109680392"/>
      <w:r w:rsidRPr="00EC1D5C">
        <w:rPr>
          <w:rFonts w:cs="Arial"/>
        </w:rPr>
        <w:t>The Returning Officer is to announce the names of the candidates elected and their respective positions at the annual general meeting.</w:t>
      </w:r>
      <w:bookmarkEnd w:id="465"/>
      <w:bookmarkEnd w:id="466"/>
      <w:r w:rsidRPr="00EC1D5C">
        <w:rPr>
          <w:rFonts w:cs="Arial"/>
        </w:rPr>
        <w:t xml:space="preserve"> </w:t>
      </w:r>
    </w:p>
    <w:p w14:paraId="2F757031" w14:textId="77777777" w:rsidR="0093063E" w:rsidRPr="00EC1D5C" w:rsidRDefault="00A508D2" w:rsidP="0044598C">
      <w:pPr>
        <w:pStyle w:val="Heading5"/>
        <w:numPr>
          <w:ilvl w:val="4"/>
          <w:numId w:val="29"/>
        </w:numPr>
        <w:rPr>
          <w:rFonts w:cs="Arial"/>
        </w:rPr>
      </w:pPr>
      <w:bookmarkStart w:id="467" w:name="_Toc109676878"/>
      <w:bookmarkStart w:id="468" w:name="_Toc109680393"/>
      <w:r w:rsidRPr="00EC1D5C">
        <w:rPr>
          <w:rFonts w:cs="Arial"/>
        </w:rPr>
        <w:t>The conduct of the election will be governed by the Election Regulations.</w:t>
      </w:r>
      <w:bookmarkEnd w:id="467"/>
      <w:bookmarkEnd w:id="468"/>
      <w:r w:rsidRPr="00EC1D5C">
        <w:rPr>
          <w:rFonts w:cs="Arial"/>
        </w:rPr>
        <w:t xml:space="preserve"> </w:t>
      </w:r>
    </w:p>
    <w:p w14:paraId="475DC5B1" w14:textId="77777777" w:rsidR="0093063E" w:rsidRPr="00EC1D5C" w:rsidRDefault="0093063E" w:rsidP="00AB4CBF">
      <w:pPr>
        <w:pStyle w:val="Heading5"/>
        <w:numPr>
          <w:ilvl w:val="0"/>
          <w:numId w:val="0"/>
        </w:numPr>
        <w:ind w:left="1134"/>
        <w:rPr>
          <w:rFonts w:cs="Arial"/>
        </w:rPr>
      </w:pPr>
    </w:p>
    <w:p w14:paraId="7375F27C" w14:textId="77777777" w:rsidR="00AB4CBF" w:rsidRPr="00EC1D5C" w:rsidRDefault="00AB4CBF" w:rsidP="00AB4CBF">
      <w:pPr>
        <w:pStyle w:val="Heading1"/>
        <w:numPr>
          <w:ilvl w:val="0"/>
          <w:numId w:val="0"/>
        </w:numPr>
        <w:rPr>
          <w:rFonts w:cs="Arial"/>
        </w:rPr>
      </w:pPr>
      <w:bookmarkStart w:id="469" w:name="_Toc109828690"/>
      <w:r w:rsidRPr="00EC1D5C">
        <w:rPr>
          <w:rFonts w:cs="Arial"/>
        </w:rPr>
        <w:t xml:space="preserve">APPENDIX 2 </w:t>
      </w:r>
      <w:r w:rsidR="00A508D2" w:rsidRPr="00EC1D5C">
        <w:rPr>
          <w:rFonts w:cs="Arial"/>
        </w:rPr>
        <w:t>— RELEVANT EXCERPTS FROM THE LSS PORTFOLIO BY-LAWS</w:t>
      </w:r>
      <w:bookmarkEnd w:id="469"/>
    </w:p>
    <w:p w14:paraId="0EE4816D" w14:textId="77777777" w:rsidR="00AB4CBF" w:rsidRPr="00EC1D5C" w:rsidRDefault="00AB4CBF" w:rsidP="00AB4CBF">
      <w:pPr>
        <w:rPr>
          <w:rFonts w:ascii="Arial" w:hAnsi="Arial" w:cs="Arial"/>
        </w:rPr>
      </w:pPr>
    </w:p>
    <w:p w14:paraId="6F45E82B" w14:textId="77777777" w:rsidR="0093063E" w:rsidRPr="00EC1D5C" w:rsidRDefault="00A508D2" w:rsidP="00AB4CBF">
      <w:pPr>
        <w:pStyle w:val="Heading2"/>
        <w:numPr>
          <w:ilvl w:val="0"/>
          <w:numId w:val="0"/>
        </w:numPr>
        <w:jc w:val="left"/>
        <w:rPr>
          <w:rFonts w:cs="Arial"/>
        </w:rPr>
      </w:pPr>
      <w:bookmarkStart w:id="470" w:name="_heading=h.2lwamvv" w:colFirst="0" w:colLast="0"/>
      <w:bookmarkStart w:id="471" w:name="_Toc109676880"/>
      <w:bookmarkStart w:id="472" w:name="_Toc109680395"/>
      <w:bookmarkStart w:id="473" w:name="_Toc109828691"/>
      <w:bookmarkEnd w:id="470"/>
      <w:r w:rsidRPr="00EC1D5C">
        <w:rPr>
          <w:rFonts w:cs="Arial"/>
        </w:rPr>
        <w:t>Division 2 — Election of Portfolio Committee members and tenure of office</w:t>
      </w:r>
      <w:bookmarkEnd w:id="471"/>
      <w:bookmarkEnd w:id="472"/>
      <w:bookmarkEnd w:id="473"/>
    </w:p>
    <w:p w14:paraId="67E8B4F3" w14:textId="77777777" w:rsidR="0093063E" w:rsidRPr="00EC1D5C" w:rsidRDefault="00A508D2" w:rsidP="008361EF">
      <w:pPr>
        <w:pStyle w:val="Heading3"/>
        <w:numPr>
          <w:ilvl w:val="2"/>
          <w:numId w:val="2"/>
        </w:numPr>
      </w:pPr>
      <w:bookmarkStart w:id="474" w:name="_heading=h.111kx3o" w:colFirst="0" w:colLast="0"/>
      <w:bookmarkStart w:id="475" w:name="_Toc109676881"/>
      <w:bookmarkStart w:id="476" w:name="_Toc109680396"/>
      <w:bookmarkStart w:id="477" w:name="_Toc109828692"/>
      <w:bookmarkEnd w:id="474"/>
      <w:r w:rsidRPr="00EC1D5C">
        <w:t>Who is eligible to be a Portfolio Committee Member</w:t>
      </w:r>
      <w:bookmarkEnd w:id="475"/>
      <w:bookmarkEnd w:id="476"/>
      <w:bookmarkEnd w:id="477"/>
    </w:p>
    <w:p w14:paraId="6572CDE1" w14:textId="59A190E8" w:rsidR="0093063E" w:rsidRPr="00EC1D5C" w:rsidRDefault="00A508D2">
      <w:pPr>
        <w:pStyle w:val="Heading5"/>
        <w:numPr>
          <w:ilvl w:val="4"/>
          <w:numId w:val="2"/>
        </w:numPr>
        <w:rPr>
          <w:rFonts w:cs="Arial"/>
        </w:rPr>
      </w:pPr>
      <w:bookmarkStart w:id="478" w:name="_Toc109676882"/>
      <w:bookmarkStart w:id="479" w:name="_Toc109680397"/>
      <w:r w:rsidRPr="00EC1D5C">
        <w:rPr>
          <w:rFonts w:cs="Arial"/>
        </w:rPr>
        <w:t>A member is eligible to be elected or appointed as a Portfolio Committee member if the member—</w:t>
      </w:r>
      <w:bookmarkEnd w:id="478"/>
      <w:bookmarkEnd w:id="479"/>
    </w:p>
    <w:p w14:paraId="00511765" w14:textId="77777777" w:rsidR="0093063E" w:rsidRPr="00EC1D5C" w:rsidRDefault="00A508D2" w:rsidP="008361EF">
      <w:pPr>
        <w:pStyle w:val="Heading6"/>
        <w:numPr>
          <w:ilvl w:val="5"/>
          <w:numId w:val="2"/>
        </w:numPr>
      </w:pPr>
      <w:bookmarkStart w:id="480" w:name="_Toc109676883"/>
      <w:bookmarkStart w:id="481" w:name="_Toc109680398"/>
      <w:r w:rsidRPr="00EC1D5C">
        <w:t>is an ordinary member entitled to vote under rule 12(2) of the Rules, and</w:t>
      </w:r>
      <w:bookmarkEnd w:id="480"/>
      <w:bookmarkEnd w:id="481"/>
      <w:r w:rsidRPr="00EC1D5C">
        <w:t xml:space="preserve"> </w:t>
      </w:r>
    </w:p>
    <w:p w14:paraId="41FB2B53" w14:textId="1CE36856" w:rsidR="0093063E" w:rsidRPr="00EC1D5C" w:rsidRDefault="00A508D2" w:rsidP="008361EF">
      <w:pPr>
        <w:pStyle w:val="Heading6"/>
        <w:numPr>
          <w:ilvl w:val="5"/>
          <w:numId w:val="2"/>
        </w:numPr>
      </w:pPr>
      <w:bookmarkStart w:id="482" w:name="_Toc109676884"/>
      <w:bookmarkStart w:id="483" w:name="_Toc109680399"/>
      <w:r w:rsidRPr="00EC1D5C">
        <w:t>is enrolled for the durations of the term at a Victorian campus of the University; and</w:t>
      </w:r>
      <w:bookmarkEnd w:id="482"/>
      <w:bookmarkEnd w:id="483"/>
      <w:r w:rsidRPr="00EC1D5C">
        <w:t xml:space="preserve"> </w:t>
      </w:r>
    </w:p>
    <w:p w14:paraId="5BB9DA61" w14:textId="59972E4C" w:rsidR="0093063E" w:rsidRPr="00EC1D5C" w:rsidRDefault="00A508D2" w:rsidP="008361EF">
      <w:pPr>
        <w:pStyle w:val="Heading6"/>
        <w:numPr>
          <w:ilvl w:val="5"/>
          <w:numId w:val="2"/>
        </w:numPr>
      </w:pPr>
      <w:bookmarkStart w:id="484" w:name="_Toc109676885"/>
      <w:bookmarkStart w:id="485" w:name="_Toc109680400"/>
      <w:r w:rsidRPr="00EC1D5C">
        <w:t>has not had their membership rights suspended;</w:t>
      </w:r>
      <w:bookmarkEnd w:id="484"/>
      <w:bookmarkEnd w:id="485"/>
    </w:p>
    <w:p w14:paraId="03FBB18E" w14:textId="4402AA93" w:rsidR="0093063E" w:rsidRPr="00EC1D5C" w:rsidRDefault="00A508D2" w:rsidP="008361EF">
      <w:pPr>
        <w:pStyle w:val="Heading6"/>
        <w:numPr>
          <w:ilvl w:val="5"/>
          <w:numId w:val="2"/>
        </w:numPr>
      </w:pPr>
      <w:bookmarkStart w:id="486" w:name="_Toc109676886"/>
      <w:bookmarkStart w:id="487" w:name="_Toc109680401"/>
      <w:r w:rsidRPr="00EC1D5C">
        <w:t>is 18 years or older on the date they would take office;</w:t>
      </w:r>
      <w:bookmarkEnd w:id="486"/>
      <w:bookmarkEnd w:id="487"/>
      <w:r w:rsidRPr="00EC1D5C">
        <w:t xml:space="preserve"> </w:t>
      </w:r>
    </w:p>
    <w:p w14:paraId="69D740CB" w14:textId="3A8BABB3" w:rsidR="0093063E" w:rsidRPr="00EC1D5C" w:rsidRDefault="00A508D2" w:rsidP="008361EF">
      <w:pPr>
        <w:pStyle w:val="Heading6"/>
        <w:numPr>
          <w:ilvl w:val="5"/>
          <w:numId w:val="2"/>
        </w:numPr>
      </w:pPr>
      <w:bookmarkStart w:id="488" w:name="_Toc109676887"/>
      <w:bookmarkStart w:id="489" w:name="_Toc109680402"/>
      <w:r w:rsidRPr="00EC1D5C">
        <w:t>has not been removed from office in accordance with these By-Laws or the Rules of Association;</w:t>
      </w:r>
      <w:bookmarkEnd w:id="488"/>
      <w:bookmarkEnd w:id="489"/>
    </w:p>
    <w:p w14:paraId="01DD8C08" w14:textId="693D475C" w:rsidR="0093063E" w:rsidRPr="00EC1D5C" w:rsidRDefault="00A508D2" w:rsidP="008361EF">
      <w:pPr>
        <w:pStyle w:val="Heading6"/>
        <w:numPr>
          <w:ilvl w:val="5"/>
          <w:numId w:val="2"/>
        </w:numPr>
      </w:pPr>
      <w:bookmarkStart w:id="490" w:name="_Toc109676888"/>
      <w:bookmarkStart w:id="491" w:name="_Toc109680403"/>
      <w:r w:rsidRPr="00EC1D5C">
        <w:t>has a substantial attendance at a Monash campus in Victoria, for the duration of the term, as defined in rule 9.</w:t>
      </w:r>
      <w:bookmarkEnd w:id="490"/>
      <w:bookmarkEnd w:id="491"/>
    </w:p>
    <w:p w14:paraId="2B51D20B" w14:textId="5E44B3F8" w:rsidR="0093063E" w:rsidRPr="00EC1D5C" w:rsidRDefault="00A508D2">
      <w:pPr>
        <w:pStyle w:val="Heading5"/>
        <w:numPr>
          <w:ilvl w:val="4"/>
          <w:numId w:val="2"/>
        </w:numPr>
        <w:rPr>
          <w:rFonts w:cs="Arial"/>
        </w:rPr>
      </w:pPr>
      <w:bookmarkStart w:id="492" w:name="_Toc109676889"/>
      <w:bookmarkStart w:id="493" w:name="_Toc109680404"/>
      <w:r w:rsidRPr="00EC1D5C">
        <w:rPr>
          <w:rFonts w:cs="Arial"/>
        </w:rPr>
        <w:t>In addition to subrule (1) above—</w:t>
      </w:r>
      <w:bookmarkEnd w:id="492"/>
      <w:bookmarkEnd w:id="493"/>
    </w:p>
    <w:p w14:paraId="7CF3C03E" w14:textId="77777777" w:rsidR="0093063E" w:rsidRPr="00EC1D5C" w:rsidRDefault="00A508D2" w:rsidP="008361EF">
      <w:pPr>
        <w:pStyle w:val="Heading6"/>
        <w:numPr>
          <w:ilvl w:val="5"/>
          <w:numId w:val="2"/>
        </w:numPr>
      </w:pPr>
      <w:bookmarkStart w:id="494" w:name="_Toc109676890"/>
      <w:bookmarkStart w:id="495" w:name="_Toc109680405"/>
      <w:r w:rsidRPr="00EC1D5C">
        <w:t>a candidate for an LLB position as listed under subrules 4(3)(a), (e), (f), (g) and (h) must be a Clayton student; and</w:t>
      </w:r>
      <w:bookmarkEnd w:id="494"/>
      <w:bookmarkEnd w:id="495"/>
    </w:p>
    <w:p w14:paraId="2E230FF9" w14:textId="3ACD3C30" w:rsidR="00963E0F" w:rsidRPr="00EC1D5C" w:rsidRDefault="00A508D2" w:rsidP="008361EF">
      <w:pPr>
        <w:pStyle w:val="Heading6"/>
        <w:numPr>
          <w:ilvl w:val="5"/>
          <w:numId w:val="2"/>
        </w:numPr>
      </w:pPr>
      <w:bookmarkStart w:id="496" w:name="_Toc109676891"/>
      <w:bookmarkStart w:id="497" w:name="_Toc109680406"/>
      <w:r w:rsidRPr="00EC1D5C">
        <w:t xml:space="preserve">a candidate for a </w:t>
      </w:r>
      <w:r w:rsidR="00B049ED" w:rsidRPr="00EC1D5C">
        <w:t>Postgraduate</w:t>
      </w:r>
      <w:r w:rsidRPr="00EC1D5C">
        <w:t xml:space="preserve"> position as listed under subrules 4(3)(b), (</w:t>
      </w:r>
      <w:proofErr w:type="spellStart"/>
      <w:r w:rsidRPr="00EC1D5C">
        <w:t>i</w:t>
      </w:r>
      <w:proofErr w:type="spellEnd"/>
      <w:r w:rsidRPr="00EC1D5C">
        <w:t>), (j) and (k) must be a City Chambers student.</w:t>
      </w:r>
      <w:bookmarkEnd w:id="496"/>
      <w:bookmarkEnd w:id="497"/>
    </w:p>
    <w:p w14:paraId="384D1F21" w14:textId="75CF27CA" w:rsidR="00963E0F" w:rsidRPr="00BC0857" w:rsidRDefault="00963E0F" w:rsidP="00963E0F">
      <w:pPr>
        <w:pStyle w:val="ListParagraph"/>
        <w:numPr>
          <w:ilvl w:val="0"/>
          <w:numId w:val="30"/>
        </w:numPr>
        <w:rPr>
          <w:rFonts w:ascii="Arial" w:hAnsi="Arial" w:cs="Arial"/>
          <w:color w:val="000000" w:themeColor="text1"/>
          <w:lang w:val="en-AU"/>
        </w:rPr>
      </w:pPr>
      <w:r w:rsidRPr="00EC1D5C">
        <w:rPr>
          <w:rFonts w:ascii="Arial" w:hAnsi="Arial" w:cs="Arial"/>
          <w:color w:val="000000" w:themeColor="text1"/>
          <w:lang w:val="en-AU"/>
        </w:rPr>
        <w:lastRenderedPageBreak/>
        <w:t>For the avoidance of doubt, candidates for the position of Just Leadership Program Coordinator as listed under subrule 4(3)(h)(v) may be either Clayton students or City Chambers students.</w:t>
      </w:r>
    </w:p>
    <w:p w14:paraId="01B01952" w14:textId="77777777" w:rsidR="0093063E" w:rsidRPr="00EC1D5C" w:rsidRDefault="00A508D2">
      <w:pPr>
        <w:pStyle w:val="Heading5"/>
        <w:numPr>
          <w:ilvl w:val="4"/>
          <w:numId w:val="2"/>
        </w:numPr>
        <w:rPr>
          <w:rFonts w:cs="Arial"/>
        </w:rPr>
      </w:pPr>
      <w:bookmarkStart w:id="498" w:name="_Toc109676892"/>
      <w:bookmarkStart w:id="499" w:name="_Toc109680407"/>
      <w:r w:rsidRPr="00EC1D5C">
        <w:rPr>
          <w:rFonts w:cs="Arial"/>
        </w:rPr>
        <w:t>In addition to subrules (1) and (2) above—</w:t>
      </w:r>
      <w:bookmarkEnd w:id="498"/>
      <w:bookmarkEnd w:id="499"/>
    </w:p>
    <w:p w14:paraId="5BC81A95" w14:textId="77777777" w:rsidR="0093063E" w:rsidRPr="00EC1D5C" w:rsidRDefault="00A508D2" w:rsidP="008361EF">
      <w:pPr>
        <w:pStyle w:val="Heading6"/>
        <w:numPr>
          <w:ilvl w:val="5"/>
          <w:numId w:val="2"/>
        </w:numPr>
        <w:rPr>
          <w:color w:val="000000"/>
        </w:rPr>
      </w:pPr>
      <w:bookmarkStart w:id="500" w:name="_Toc109676893"/>
      <w:bookmarkStart w:id="501" w:name="_Toc109680408"/>
      <w:r w:rsidRPr="00EC1D5C">
        <w:t>a candidate for the position of</w:t>
      </w:r>
      <w:r w:rsidR="00963E0F" w:rsidRPr="00EC1D5C">
        <w:t xml:space="preserve"> LLB</w:t>
      </w:r>
      <w:r w:rsidRPr="00EC1D5C">
        <w:t xml:space="preserve"> First Year Officer (Female) must identify as female and be </w:t>
      </w:r>
      <w:r w:rsidRPr="00EC1D5C">
        <w:rPr>
          <w:color w:val="000000"/>
        </w:rPr>
        <w:t>in their first year of study in the LLB;</w:t>
      </w:r>
      <w:bookmarkEnd w:id="500"/>
      <w:bookmarkEnd w:id="501"/>
    </w:p>
    <w:p w14:paraId="26B09E06" w14:textId="25E433A2" w:rsidR="0093063E" w:rsidRPr="00EC1D5C" w:rsidRDefault="00A508D2" w:rsidP="008361EF">
      <w:pPr>
        <w:pStyle w:val="Heading6"/>
        <w:numPr>
          <w:ilvl w:val="5"/>
          <w:numId w:val="2"/>
        </w:numPr>
      </w:pPr>
      <w:bookmarkStart w:id="502" w:name="_Toc109676894"/>
      <w:bookmarkStart w:id="503" w:name="_Toc109680409"/>
      <w:r w:rsidRPr="00EC1D5C">
        <w:t xml:space="preserve">a candidate for the position of </w:t>
      </w:r>
      <w:r w:rsidR="00963E0F" w:rsidRPr="00EC1D5C">
        <w:t xml:space="preserve">LLB </w:t>
      </w:r>
      <w:r w:rsidRPr="00EC1D5C">
        <w:t>First Year Officer (Male) must identify as male and be in their first year of study in the LLB;</w:t>
      </w:r>
      <w:bookmarkEnd w:id="502"/>
      <w:bookmarkEnd w:id="503"/>
    </w:p>
    <w:p w14:paraId="60AB1921" w14:textId="7ACD7CE8" w:rsidR="0093063E" w:rsidRPr="00EC1D5C" w:rsidRDefault="00A508D2" w:rsidP="008361EF">
      <w:pPr>
        <w:pStyle w:val="Heading6"/>
        <w:numPr>
          <w:ilvl w:val="5"/>
          <w:numId w:val="2"/>
        </w:numPr>
      </w:pPr>
      <w:bookmarkStart w:id="504" w:name="_Toc109676895"/>
      <w:bookmarkStart w:id="505" w:name="_Toc109680410"/>
      <w:r w:rsidRPr="00EC1D5C">
        <w:t>a candidate for the position of LLB Peer Mentor Coordinator must have previously been a Peer Mentor in the Peer Mentor Program;</w:t>
      </w:r>
      <w:bookmarkEnd w:id="504"/>
      <w:bookmarkEnd w:id="505"/>
    </w:p>
    <w:p w14:paraId="1EEFF5BC" w14:textId="49F99839" w:rsidR="0093063E" w:rsidRPr="00EC1D5C" w:rsidRDefault="00A508D2" w:rsidP="008361EF">
      <w:pPr>
        <w:pStyle w:val="Heading6"/>
        <w:numPr>
          <w:ilvl w:val="5"/>
          <w:numId w:val="2"/>
        </w:numPr>
      </w:pPr>
      <w:bookmarkStart w:id="506" w:name="_Toc109676896"/>
      <w:bookmarkStart w:id="507" w:name="_Toc109680411"/>
      <w:r w:rsidRPr="00EC1D5C">
        <w:t xml:space="preserve">a candidate for the position of </w:t>
      </w:r>
      <w:r w:rsidR="00963E0F" w:rsidRPr="00EC1D5C">
        <w:t xml:space="preserve">LLB and Postgraduate </w:t>
      </w:r>
      <w:r w:rsidRPr="00EC1D5C">
        <w:t>International Student Officer must be an international student;</w:t>
      </w:r>
      <w:bookmarkEnd w:id="506"/>
      <w:bookmarkEnd w:id="507"/>
    </w:p>
    <w:p w14:paraId="1B2D130A" w14:textId="77777777" w:rsidR="00BC0857" w:rsidRDefault="00A508D2" w:rsidP="00BC0857">
      <w:pPr>
        <w:pStyle w:val="Heading6"/>
        <w:numPr>
          <w:ilvl w:val="5"/>
          <w:numId w:val="2"/>
        </w:numPr>
      </w:pPr>
      <w:bookmarkStart w:id="508" w:name="_Toc109676897"/>
      <w:bookmarkStart w:id="509" w:name="_Toc109680412"/>
      <w:r w:rsidRPr="00EC1D5C">
        <w:t xml:space="preserve">a candidate for the position of Women’s Officer must identify as </w:t>
      </w:r>
      <w:proofErr w:type="gramStart"/>
      <w:r w:rsidRPr="00EC1D5C">
        <w:t>female;</w:t>
      </w:r>
      <w:bookmarkEnd w:id="508"/>
      <w:bookmarkEnd w:id="509"/>
      <w:proofErr w:type="gramEnd"/>
      <w:r w:rsidRPr="00EC1D5C">
        <w:t xml:space="preserve"> </w:t>
      </w:r>
      <w:bookmarkStart w:id="510" w:name="_Toc109676900"/>
      <w:bookmarkStart w:id="511" w:name="_Toc109680415"/>
    </w:p>
    <w:p w14:paraId="7B700CB7" w14:textId="2744F30D" w:rsidR="00BC0857" w:rsidRPr="00BC0857" w:rsidRDefault="00BC0857" w:rsidP="00BC0857">
      <w:pPr>
        <w:pStyle w:val="Heading6"/>
        <w:numPr>
          <w:ilvl w:val="5"/>
          <w:numId w:val="2"/>
        </w:numPr>
      </w:pPr>
      <w:r w:rsidRPr="00BC0857">
        <w:rPr>
          <w:rFonts w:cs="Arial"/>
        </w:rPr>
        <w:t xml:space="preserve">a candidate for the position of LLB or Postgraduate Disability &amp; Wellbeing Officer must identify as having a disability, chronic illness or other impairment. This includes (but is not limited to): </w:t>
      </w:r>
    </w:p>
    <w:p w14:paraId="036ADFBB" w14:textId="3AB49901" w:rsidR="00FB7526" w:rsidRPr="00EC1D5C" w:rsidRDefault="00FB7526" w:rsidP="00FB7526">
      <w:pPr>
        <w:pStyle w:val="Heading7"/>
        <w:numPr>
          <w:ilvl w:val="6"/>
          <w:numId w:val="8"/>
        </w:numPr>
        <w:tabs>
          <w:tab w:val="clear" w:pos="2268"/>
        </w:tabs>
        <w:ind w:hanging="566"/>
        <w:rPr>
          <w:rFonts w:cs="Arial"/>
        </w:rPr>
      </w:pPr>
      <w:r w:rsidRPr="00EC1D5C">
        <w:rPr>
          <w:rFonts w:cs="Arial"/>
        </w:rPr>
        <w:t>Physical disability</w:t>
      </w:r>
      <w:bookmarkEnd w:id="510"/>
      <w:bookmarkEnd w:id="511"/>
    </w:p>
    <w:p w14:paraId="3615B42B" w14:textId="77777777" w:rsidR="00FB7526" w:rsidRPr="00EC1D5C" w:rsidRDefault="00FB7526" w:rsidP="00FB7526">
      <w:pPr>
        <w:pStyle w:val="Heading7"/>
        <w:numPr>
          <w:ilvl w:val="6"/>
          <w:numId w:val="8"/>
        </w:numPr>
        <w:tabs>
          <w:tab w:val="clear" w:pos="2268"/>
        </w:tabs>
        <w:ind w:hanging="566"/>
        <w:rPr>
          <w:rFonts w:cs="Arial"/>
        </w:rPr>
      </w:pPr>
      <w:bookmarkStart w:id="512" w:name="_Toc109676901"/>
      <w:bookmarkStart w:id="513" w:name="_Toc109680416"/>
      <w:r w:rsidRPr="00EC1D5C">
        <w:rPr>
          <w:rFonts w:cs="Arial"/>
        </w:rPr>
        <w:t>Sensory disability</w:t>
      </w:r>
      <w:bookmarkEnd w:id="512"/>
      <w:bookmarkEnd w:id="513"/>
    </w:p>
    <w:p w14:paraId="79ADA80A" w14:textId="77777777" w:rsidR="00FB7526" w:rsidRPr="00EC1D5C" w:rsidRDefault="00FB7526" w:rsidP="00FB7526">
      <w:pPr>
        <w:pStyle w:val="Heading7"/>
        <w:numPr>
          <w:ilvl w:val="6"/>
          <w:numId w:val="8"/>
        </w:numPr>
        <w:tabs>
          <w:tab w:val="clear" w:pos="2268"/>
        </w:tabs>
        <w:ind w:hanging="566"/>
        <w:rPr>
          <w:rFonts w:cs="Arial"/>
        </w:rPr>
      </w:pPr>
      <w:bookmarkStart w:id="514" w:name="_Toc109676902"/>
      <w:bookmarkStart w:id="515" w:name="_Toc109680417"/>
      <w:r w:rsidRPr="00EC1D5C">
        <w:rPr>
          <w:rFonts w:cs="Arial"/>
        </w:rPr>
        <w:t>Neurological or cognitive disability</w:t>
      </w:r>
      <w:bookmarkEnd w:id="514"/>
      <w:bookmarkEnd w:id="515"/>
    </w:p>
    <w:p w14:paraId="16148058" w14:textId="77777777" w:rsidR="00FB7526" w:rsidRPr="00EC1D5C" w:rsidRDefault="00FB7526" w:rsidP="00FB7526">
      <w:pPr>
        <w:pStyle w:val="Heading7"/>
        <w:numPr>
          <w:ilvl w:val="6"/>
          <w:numId w:val="8"/>
        </w:numPr>
        <w:tabs>
          <w:tab w:val="clear" w:pos="2268"/>
        </w:tabs>
        <w:ind w:hanging="566"/>
        <w:rPr>
          <w:rFonts w:cs="Arial"/>
        </w:rPr>
      </w:pPr>
      <w:bookmarkStart w:id="516" w:name="_Toc109676903"/>
      <w:bookmarkStart w:id="517" w:name="_Toc109680418"/>
      <w:r w:rsidRPr="00EC1D5C">
        <w:rPr>
          <w:rFonts w:cs="Arial"/>
        </w:rPr>
        <w:t>Intellectual disability</w:t>
      </w:r>
      <w:bookmarkEnd w:id="516"/>
      <w:bookmarkEnd w:id="517"/>
    </w:p>
    <w:p w14:paraId="2B8C7B6C" w14:textId="77777777" w:rsidR="00FB7526" w:rsidRPr="00EC1D5C" w:rsidRDefault="00FB7526" w:rsidP="00FB7526">
      <w:pPr>
        <w:pStyle w:val="Heading7"/>
        <w:numPr>
          <w:ilvl w:val="6"/>
          <w:numId w:val="8"/>
        </w:numPr>
        <w:tabs>
          <w:tab w:val="clear" w:pos="2268"/>
        </w:tabs>
        <w:ind w:hanging="566"/>
        <w:rPr>
          <w:rFonts w:cs="Arial"/>
        </w:rPr>
      </w:pPr>
      <w:bookmarkStart w:id="518" w:name="_Toc109676904"/>
      <w:bookmarkStart w:id="519" w:name="_Toc109680419"/>
      <w:r w:rsidRPr="00EC1D5C">
        <w:rPr>
          <w:rFonts w:cs="Arial"/>
        </w:rPr>
        <w:t>Anxiety disorders and depression</w:t>
      </w:r>
      <w:bookmarkEnd w:id="518"/>
      <w:bookmarkEnd w:id="519"/>
    </w:p>
    <w:p w14:paraId="4767B4B4" w14:textId="77777777" w:rsidR="00FB7526" w:rsidRPr="00EC1D5C" w:rsidRDefault="00FB7526" w:rsidP="00FB7526">
      <w:pPr>
        <w:pStyle w:val="Heading7"/>
        <w:numPr>
          <w:ilvl w:val="6"/>
          <w:numId w:val="8"/>
        </w:numPr>
        <w:tabs>
          <w:tab w:val="clear" w:pos="2268"/>
        </w:tabs>
        <w:ind w:hanging="566"/>
        <w:rPr>
          <w:rFonts w:cs="Arial"/>
        </w:rPr>
      </w:pPr>
      <w:bookmarkStart w:id="520" w:name="_Toc109676905"/>
      <w:bookmarkStart w:id="521" w:name="_Toc109680420"/>
      <w:r w:rsidRPr="00EC1D5C">
        <w:rPr>
          <w:rFonts w:cs="Arial"/>
        </w:rPr>
        <w:t>Visible disability and invisible disability</w:t>
      </w:r>
      <w:bookmarkEnd w:id="520"/>
      <w:bookmarkEnd w:id="521"/>
    </w:p>
    <w:p w14:paraId="708C2864" w14:textId="77777777" w:rsidR="00FB7526" w:rsidRPr="00EC1D5C" w:rsidRDefault="00FB7526" w:rsidP="00FB7526">
      <w:pPr>
        <w:pStyle w:val="Heading7"/>
        <w:numPr>
          <w:ilvl w:val="6"/>
          <w:numId w:val="8"/>
        </w:numPr>
        <w:tabs>
          <w:tab w:val="clear" w:pos="2268"/>
        </w:tabs>
        <w:ind w:hanging="566"/>
        <w:rPr>
          <w:rFonts w:cs="Arial"/>
        </w:rPr>
      </w:pPr>
      <w:bookmarkStart w:id="522" w:name="_Toc109676906"/>
      <w:bookmarkStart w:id="523" w:name="_Toc109680421"/>
      <w:r w:rsidRPr="00EC1D5C">
        <w:rPr>
          <w:rFonts w:cs="Arial"/>
        </w:rPr>
        <w:t>Permanent disability and dynamic disability</w:t>
      </w:r>
      <w:bookmarkEnd w:id="522"/>
      <w:bookmarkEnd w:id="523"/>
    </w:p>
    <w:p w14:paraId="4BF67DB6" w14:textId="3EAF9607" w:rsidR="0093063E" w:rsidRDefault="00FB7526" w:rsidP="00BC5F2C">
      <w:pPr>
        <w:pStyle w:val="Heading6"/>
        <w:ind w:left="1701" w:firstLine="0"/>
      </w:pPr>
      <w:bookmarkStart w:id="524" w:name="_Toc109676907"/>
      <w:bookmarkStart w:id="525" w:name="_Toc109680422"/>
      <w:r w:rsidRPr="00EC1D5C">
        <w:t xml:space="preserve">The Officer need not demonstrate a diagnosis; they simply must identify with the community; </w:t>
      </w:r>
      <w:bookmarkEnd w:id="524"/>
      <w:bookmarkEnd w:id="525"/>
    </w:p>
    <w:p w14:paraId="16B1F1D1" w14:textId="77777777" w:rsidR="00BC5F2C" w:rsidRDefault="00BC5F2C" w:rsidP="00BC5F2C">
      <w:pPr>
        <w:pStyle w:val="Heading6"/>
        <w:numPr>
          <w:ilvl w:val="5"/>
          <w:numId w:val="2"/>
        </w:numPr>
      </w:pPr>
      <w:bookmarkStart w:id="526" w:name="_Toc109676898"/>
      <w:bookmarkStart w:id="527" w:name="_Toc109680413"/>
      <w:r w:rsidRPr="00EC1D5C">
        <w:t>a candidate for the position of Queer Officer must identify as LGBTIQ+ (Lesbian, Gay, Bisexual, Transgender, Intersex, Queer or other);</w:t>
      </w:r>
      <w:bookmarkEnd w:id="526"/>
      <w:bookmarkEnd w:id="527"/>
      <w:r w:rsidRPr="00EC1D5C">
        <w:t xml:space="preserve"> </w:t>
      </w:r>
      <w:bookmarkStart w:id="528" w:name="_Toc109676908"/>
      <w:bookmarkStart w:id="529" w:name="_Toc109680423"/>
    </w:p>
    <w:p w14:paraId="1D47635F" w14:textId="77777777" w:rsidR="00BC5F2C" w:rsidRDefault="00A508D2" w:rsidP="00BC5F2C">
      <w:pPr>
        <w:pStyle w:val="Heading6"/>
        <w:numPr>
          <w:ilvl w:val="5"/>
          <w:numId w:val="2"/>
        </w:numPr>
      </w:pPr>
      <w:r w:rsidRPr="00EC1D5C">
        <w:t>candidates for the position of Just Leadership Program Coordinators must be alumni of the Just Leadership Program</w:t>
      </w:r>
      <w:bookmarkEnd w:id="528"/>
      <w:bookmarkEnd w:id="529"/>
      <w:r w:rsidR="00BC5F2C">
        <w:t xml:space="preserve">; and </w:t>
      </w:r>
    </w:p>
    <w:p w14:paraId="5FA5E787" w14:textId="64D16602" w:rsidR="00BC5F2C" w:rsidRPr="00BC5F2C" w:rsidRDefault="00BC5F2C" w:rsidP="00BC5F2C">
      <w:pPr>
        <w:pStyle w:val="Heading6"/>
        <w:numPr>
          <w:ilvl w:val="5"/>
          <w:numId w:val="2"/>
        </w:numPr>
        <w:rPr>
          <w:rFonts w:cs="Arial"/>
          <w:color w:val="000000" w:themeColor="text1"/>
        </w:rPr>
      </w:pPr>
      <w:r w:rsidRPr="00BC5F2C">
        <w:rPr>
          <w:rFonts w:cs="Arial"/>
          <w:color w:val="000000" w:themeColor="text1"/>
        </w:rPr>
        <w:t>a candidate for the position of Street Law Coordinator must have participated in the program in at least one of the previous two years as either a Street Law Facilitator, Coordinator or Deputy Coordinator.</w:t>
      </w:r>
    </w:p>
    <w:p w14:paraId="50AB5F9B" w14:textId="4BF3F4F5" w:rsidR="0093063E" w:rsidRPr="00EC1D5C" w:rsidRDefault="00A508D2">
      <w:pPr>
        <w:pStyle w:val="Heading5"/>
        <w:numPr>
          <w:ilvl w:val="4"/>
          <w:numId w:val="2"/>
        </w:numPr>
        <w:rPr>
          <w:rFonts w:cs="Arial"/>
        </w:rPr>
      </w:pPr>
      <w:bookmarkStart w:id="530" w:name="_Toc109676909"/>
      <w:bookmarkStart w:id="531" w:name="_Toc109680424"/>
      <w:r w:rsidRPr="00EC1D5C">
        <w:rPr>
          <w:rFonts w:cs="Arial"/>
        </w:rPr>
        <w:t>In addition to subrules (1) and (2) above—</w:t>
      </w:r>
      <w:bookmarkEnd w:id="530"/>
      <w:bookmarkEnd w:id="531"/>
    </w:p>
    <w:p w14:paraId="597F8FCE" w14:textId="77777777" w:rsidR="0093063E" w:rsidRPr="00EC1D5C" w:rsidRDefault="00A508D2" w:rsidP="008361EF">
      <w:pPr>
        <w:pStyle w:val="Heading6"/>
        <w:numPr>
          <w:ilvl w:val="5"/>
          <w:numId w:val="2"/>
        </w:numPr>
      </w:pPr>
      <w:bookmarkStart w:id="532" w:name="_Toc109676910"/>
      <w:bookmarkStart w:id="533" w:name="_Toc109680425"/>
      <w:r w:rsidRPr="00EC1D5C">
        <w:t>the two Sponsorship Officers must include one Clayton student and one City Chambers student;</w:t>
      </w:r>
      <w:r w:rsidR="00963E0F" w:rsidRPr="00EC1D5C">
        <w:t xml:space="preserve"> and</w:t>
      </w:r>
      <w:bookmarkEnd w:id="532"/>
      <w:bookmarkEnd w:id="533"/>
      <w:r w:rsidR="00963E0F" w:rsidRPr="00EC1D5C">
        <w:t xml:space="preserve"> </w:t>
      </w:r>
    </w:p>
    <w:p w14:paraId="0DBCAB27" w14:textId="0BD3A0D5" w:rsidR="0093063E" w:rsidRPr="00EC1D5C" w:rsidRDefault="00A508D2" w:rsidP="008361EF">
      <w:pPr>
        <w:pStyle w:val="Heading6"/>
        <w:numPr>
          <w:ilvl w:val="5"/>
          <w:numId w:val="2"/>
        </w:numPr>
      </w:pPr>
      <w:bookmarkStart w:id="534" w:name="_Toc109676911"/>
      <w:bookmarkStart w:id="535" w:name="_Toc109680426"/>
      <w:r w:rsidRPr="00EC1D5C">
        <w:t>the six Careers Officers must include four</w:t>
      </w:r>
      <w:r w:rsidR="00294044" w:rsidRPr="00EC1D5C">
        <w:t xml:space="preserve"> </w:t>
      </w:r>
      <w:r w:rsidRPr="00EC1D5C">
        <w:t>Clayton students</w:t>
      </w:r>
      <w:r w:rsidR="00294044" w:rsidRPr="00EC1D5C">
        <w:t>,</w:t>
      </w:r>
      <w:r w:rsidRPr="00EC1D5C">
        <w:t xml:space="preserve"> and two</w:t>
      </w:r>
      <w:r w:rsidR="00294044" w:rsidRPr="00EC1D5C">
        <w:t xml:space="preserve"> </w:t>
      </w:r>
      <w:r w:rsidRPr="00EC1D5C">
        <w:t>City Chambers students.</w:t>
      </w:r>
      <w:bookmarkEnd w:id="534"/>
      <w:bookmarkEnd w:id="535"/>
    </w:p>
    <w:p w14:paraId="19FEBE6D" w14:textId="48AD0B32" w:rsidR="0093063E" w:rsidRPr="00EC1D5C" w:rsidRDefault="00A508D2">
      <w:pPr>
        <w:pStyle w:val="Heading5"/>
        <w:numPr>
          <w:ilvl w:val="4"/>
          <w:numId w:val="2"/>
        </w:numPr>
        <w:rPr>
          <w:rFonts w:cs="Arial"/>
        </w:rPr>
      </w:pPr>
      <w:bookmarkStart w:id="536" w:name="_Toc109676912"/>
      <w:bookmarkStart w:id="537" w:name="_Toc109680427"/>
      <w:r w:rsidRPr="00EC1D5C">
        <w:rPr>
          <w:rFonts w:cs="Arial"/>
        </w:rPr>
        <w:t>Where nominations have not been received from eligible members for the positions listed in subrule (3) above, any other ordinary member eligible under subrule (1) above may be a candidate.</w:t>
      </w:r>
      <w:bookmarkEnd w:id="536"/>
      <w:bookmarkEnd w:id="537"/>
      <w:r w:rsidRPr="00EC1D5C">
        <w:rPr>
          <w:rFonts w:cs="Arial"/>
        </w:rPr>
        <w:t xml:space="preserve"> </w:t>
      </w:r>
    </w:p>
    <w:p w14:paraId="5CDC2B78" w14:textId="77777777" w:rsidR="0093063E" w:rsidRPr="00EC1D5C" w:rsidRDefault="00A508D2">
      <w:pPr>
        <w:pStyle w:val="Heading5"/>
        <w:numPr>
          <w:ilvl w:val="4"/>
          <w:numId w:val="2"/>
        </w:numPr>
        <w:rPr>
          <w:rFonts w:cs="Arial"/>
        </w:rPr>
      </w:pPr>
      <w:bookmarkStart w:id="538" w:name="_Toc109676913"/>
      <w:bookmarkStart w:id="539" w:name="_Toc109680428"/>
      <w:r w:rsidRPr="00EC1D5C">
        <w:rPr>
          <w:rFonts w:cs="Arial"/>
        </w:rPr>
        <w:t>No person may hold more than one position listed in rule 4(3).</w:t>
      </w:r>
      <w:bookmarkEnd w:id="538"/>
      <w:bookmarkEnd w:id="539"/>
    </w:p>
    <w:p w14:paraId="057C8C90" w14:textId="77777777" w:rsidR="0093063E" w:rsidRPr="00EC1D5C" w:rsidRDefault="00A508D2" w:rsidP="008361EF">
      <w:pPr>
        <w:pStyle w:val="Heading3"/>
        <w:numPr>
          <w:ilvl w:val="2"/>
          <w:numId w:val="2"/>
        </w:numPr>
      </w:pPr>
      <w:bookmarkStart w:id="540" w:name="_heading=h.3l18frh" w:colFirst="0" w:colLast="0"/>
      <w:bookmarkStart w:id="541" w:name="_Toc109676914"/>
      <w:bookmarkStart w:id="542" w:name="_Toc109680429"/>
      <w:bookmarkStart w:id="543" w:name="_Toc109828693"/>
      <w:bookmarkEnd w:id="540"/>
      <w:r w:rsidRPr="00EC1D5C">
        <w:t>Substantial Attendance</w:t>
      </w:r>
      <w:bookmarkEnd w:id="541"/>
      <w:bookmarkEnd w:id="542"/>
      <w:bookmarkEnd w:id="543"/>
    </w:p>
    <w:p w14:paraId="16292E5B" w14:textId="6F303E90" w:rsidR="0093063E" w:rsidRPr="00EC1D5C" w:rsidRDefault="00A508D2">
      <w:pPr>
        <w:pStyle w:val="Heading5"/>
        <w:numPr>
          <w:ilvl w:val="4"/>
          <w:numId w:val="2"/>
        </w:numPr>
        <w:rPr>
          <w:rFonts w:cs="Arial"/>
        </w:rPr>
      </w:pPr>
      <w:bookmarkStart w:id="544" w:name="_Toc109676915"/>
      <w:bookmarkStart w:id="545" w:name="_Toc109680430"/>
      <w:r w:rsidRPr="00EC1D5C">
        <w:rPr>
          <w:rFonts w:cs="Arial"/>
        </w:rPr>
        <w:lastRenderedPageBreak/>
        <w:t>A ‘substantial attendance’ shall be met unless—</w:t>
      </w:r>
      <w:bookmarkEnd w:id="544"/>
      <w:bookmarkEnd w:id="545"/>
    </w:p>
    <w:p w14:paraId="44E41BD2" w14:textId="77777777" w:rsidR="0093063E" w:rsidRPr="00EC1D5C" w:rsidRDefault="00A508D2" w:rsidP="008361EF">
      <w:pPr>
        <w:pStyle w:val="Heading6"/>
        <w:numPr>
          <w:ilvl w:val="5"/>
          <w:numId w:val="2"/>
        </w:numPr>
      </w:pPr>
      <w:bookmarkStart w:id="546" w:name="_Toc109676916"/>
      <w:bookmarkStart w:id="547" w:name="_Toc109680431"/>
      <w:r w:rsidRPr="00EC1D5C">
        <w:t>a member will be absent from the Monash campus at which they are enrolled for four continuous academic weeks during a semester; or</w:t>
      </w:r>
      <w:bookmarkEnd w:id="546"/>
      <w:bookmarkEnd w:id="547"/>
      <w:r w:rsidRPr="00EC1D5C">
        <w:t xml:space="preserve"> </w:t>
      </w:r>
    </w:p>
    <w:p w14:paraId="7E0C1B0E" w14:textId="0FA2A17B" w:rsidR="0093063E" w:rsidRPr="00EC1D5C" w:rsidRDefault="00A508D2" w:rsidP="008361EF">
      <w:pPr>
        <w:pStyle w:val="Heading6"/>
        <w:numPr>
          <w:ilvl w:val="5"/>
          <w:numId w:val="2"/>
        </w:numPr>
      </w:pPr>
      <w:bookmarkStart w:id="548" w:name="_Toc109676917"/>
      <w:bookmarkStart w:id="549" w:name="_Toc109680432"/>
      <w:r w:rsidRPr="00EC1D5C">
        <w:t>a member will not be present at the Monash campus at which they are enrolled for more than one week which they are required as part of their role; or</w:t>
      </w:r>
      <w:bookmarkEnd w:id="548"/>
      <w:bookmarkEnd w:id="549"/>
    </w:p>
    <w:p w14:paraId="3176EB23" w14:textId="00C2D7FE" w:rsidR="0093063E" w:rsidRPr="00EC1D5C" w:rsidRDefault="00A508D2" w:rsidP="008361EF">
      <w:pPr>
        <w:pStyle w:val="Heading6"/>
        <w:numPr>
          <w:ilvl w:val="5"/>
          <w:numId w:val="2"/>
        </w:numPr>
      </w:pPr>
      <w:bookmarkStart w:id="550" w:name="_Toc109676918"/>
      <w:bookmarkStart w:id="551" w:name="_Toc109680433"/>
      <w:r w:rsidRPr="00EC1D5C">
        <w:t>a member is not able to commit to fulfil all that is required of their role for the entirety of the term as defined in these By-Laws or the Rules of Association.</w:t>
      </w:r>
      <w:bookmarkEnd w:id="550"/>
      <w:bookmarkEnd w:id="551"/>
    </w:p>
    <w:p w14:paraId="3A276BB7" w14:textId="2C57EAF7" w:rsidR="00EC1D5C" w:rsidRPr="00EC1D5C" w:rsidRDefault="00A508D2" w:rsidP="00EC1D5C">
      <w:pPr>
        <w:pStyle w:val="Heading5"/>
        <w:numPr>
          <w:ilvl w:val="4"/>
          <w:numId w:val="2"/>
        </w:numPr>
        <w:rPr>
          <w:rFonts w:cs="Arial"/>
        </w:rPr>
      </w:pPr>
      <w:bookmarkStart w:id="552" w:name="_Toc109676919"/>
      <w:bookmarkStart w:id="553" w:name="_Toc109680434"/>
      <w:r w:rsidRPr="00EC1D5C">
        <w:rPr>
          <w:rFonts w:cs="Arial"/>
        </w:rPr>
        <w:t>For the avoidance of doubt, an application for an Exchange Program is deemed to be proof of a failure to fulfil the role for the purposes of subrule 1(c), unless by operation of rule 9A.</w:t>
      </w:r>
      <w:bookmarkStart w:id="554" w:name="_heading=h.206ipza" w:colFirst="0" w:colLast="0"/>
      <w:bookmarkEnd w:id="552"/>
      <w:bookmarkEnd w:id="553"/>
      <w:bookmarkEnd w:id="554"/>
    </w:p>
    <w:p w14:paraId="155C28B2" w14:textId="77777777" w:rsidR="00EC1D5C" w:rsidRPr="00EC1D5C" w:rsidRDefault="00EC1D5C" w:rsidP="00EC1D5C">
      <w:pPr>
        <w:pStyle w:val="Heading5"/>
        <w:numPr>
          <w:ilvl w:val="4"/>
          <w:numId w:val="2"/>
        </w:numPr>
        <w:rPr>
          <w:rFonts w:cs="Arial"/>
        </w:rPr>
      </w:pPr>
      <w:bookmarkStart w:id="555" w:name="_Toc109676920"/>
      <w:bookmarkStart w:id="556" w:name="_Toc109680435"/>
      <w:r w:rsidRPr="00EC1D5C">
        <w:rPr>
          <w:rFonts w:cs="Arial"/>
        </w:rPr>
        <w:t>Where the executive is satisfied that subrule 9(1)(c) does not apply, the Executive may resolve that the application of subrule 9(1)(a) and/or 9(1)(b) does not result in the member not meeting ‘substantial attendance’.</w:t>
      </w:r>
      <w:bookmarkEnd w:id="555"/>
      <w:bookmarkEnd w:id="556"/>
    </w:p>
    <w:p w14:paraId="0B91E6A5" w14:textId="77777777" w:rsidR="00EC1D5C" w:rsidRPr="00EC1D5C" w:rsidRDefault="00EC1D5C" w:rsidP="00EC1D5C">
      <w:pPr>
        <w:pStyle w:val="Heading5"/>
        <w:numPr>
          <w:ilvl w:val="4"/>
          <w:numId w:val="2"/>
        </w:numPr>
        <w:rPr>
          <w:rFonts w:cs="Arial"/>
        </w:rPr>
      </w:pPr>
      <w:bookmarkStart w:id="557" w:name="_Toc109676921"/>
      <w:bookmarkStart w:id="558" w:name="_Toc109680436"/>
      <w:r w:rsidRPr="00EC1D5C">
        <w:rPr>
          <w:rFonts w:cs="Arial"/>
        </w:rPr>
        <w:t>In the circumstances referred to in subrule (3) above, the Executive must be satisfied that the member will be able to fulfil their duties to an appropriate degree despite their absence.</w:t>
      </w:r>
      <w:bookmarkEnd w:id="557"/>
      <w:bookmarkEnd w:id="558"/>
    </w:p>
    <w:p w14:paraId="774A0155" w14:textId="77777777" w:rsidR="00EC1D5C" w:rsidRPr="00EC1D5C" w:rsidRDefault="00EC1D5C" w:rsidP="00EC1D5C">
      <w:pPr>
        <w:pStyle w:val="Heading5"/>
        <w:numPr>
          <w:ilvl w:val="4"/>
          <w:numId w:val="2"/>
        </w:numPr>
        <w:rPr>
          <w:rFonts w:cs="Arial"/>
        </w:rPr>
      </w:pPr>
      <w:bookmarkStart w:id="559" w:name="_Toc109676922"/>
      <w:bookmarkStart w:id="560" w:name="_Toc109680437"/>
      <w:r w:rsidRPr="00EC1D5C">
        <w:rPr>
          <w:rFonts w:cs="Arial"/>
        </w:rPr>
        <w:t>In making the determination referred to in subrule (4) above, the Executive must consider—</w:t>
      </w:r>
      <w:bookmarkEnd w:id="559"/>
      <w:bookmarkEnd w:id="560"/>
    </w:p>
    <w:p w14:paraId="6D221F53" w14:textId="77777777" w:rsidR="00EC1D5C" w:rsidRPr="00EC1D5C" w:rsidRDefault="00EC1D5C" w:rsidP="00EC1D5C">
      <w:pPr>
        <w:pStyle w:val="Heading5"/>
        <w:numPr>
          <w:ilvl w:val="5"/>
          <w:numId w:val="2"/>
        </w:numPr>
        <w:rPr>
          <w:rFonts w:cs="Arial"/>
        </w:rPr>
      </w:pPr>
      <w:bookmarkStart w:id="561" w:name="_Toc109676923"/>
      <w:bookmarkStart w:id="562" w:name="_Toc109680438"/>
      <w:r w:rsidRPr="00EC1D5C">
        <w:rPr>
          <w:rFonts w:cs="Arial"/>
        </w:rPr>
        <w:t>The duties of the role; and</w:t>
      </w:r>
      <w:bookmarkEnd w:id="561"/>
      <w:bookmarkEnd w:id="562"/>
      <w:r w:rsidRPr="00EC1D5C">
        <w:rPr>
          <w:rFonts w:cs="Arial"/>
        </w:rPr>
        <w:t xml:space="preserve"> </w:t>
      </w:r>
    </w:p>
    <w:p w14:paraId="5118A052" w14:textId="77777777" w:rsidR="00EC1D5C" w:rsidRPr="00EC1D5C" w:rsidRDefault="00EC1D5C" w:rsidP="00EC1D5C">
      <w:pPr>
        <w:pStyle w:val="Heading5"/>
        <w:numPr>
          <w:ilvl w:val="5"/>
          <w:numId w:val="2"/>
        </w:numPr>
        <w:rPr>
          <w:rFonts w:cs="Arial"/>
        </w:rPr>
      </w:pPr>
      <w:bookmarkStart w:id="563" w:name="_Toc109676924"/>
      <w:bookmarkStart w:id="564" w:name="_Toc109680439"/>
      <w:r w:rsidRPr="00EC1D5C">
        <w:rPr>
          <w:rFonts w:cs="Arial"/>
        </w:rPr>
        <w:t>The period of absence; and</w:t>
      </w:r>
      <w:bookmarkEnd w:id="563"/>
      <w:bookmarkEnd w:id="564"/>
      <w:r w:rsidRPr="00EC1D5C">
        <w:rPr>
          <w:rFonts w:cs="Arial"/>
        </w:rPr>
        <w:t xml:space="preserve"> </w:t>
      </w:r>
    </w:p>
    <w:p w14:paraId="38CB5CA8" w14:textId="77777777" w:rsidR="00EC1D5C" w:rsidRPr="00EC1D5C" w:rsidRDefault="00EC1D5C" w:rsidP="00EC1D5C">
      <w:pPr>
        <w:pStyle w:val="Heading5"/>
        <w:numPr>
          <w:ilvl w:val="5"/>
          <w:numId w:val="2"/>
        </w:numPr>
        <w:rPr>
          <w:rFonts w:cs="Arial"/>
        </w:rPr>
      </w:pPr>
      <w:bookmarkStart w:id="565" w:name="_Toc109676925"/>
      <w:bookmarkStart w:id="566" w:name="_Toc109680440"/>
      <w:r w:rsidRPr="00EC1D5C">
        <w:rPr>
          <w:rFonts w:cs="Arial"/>
        </w:rPr>
        <w:t>The timing of the absence; and</w:t>
      </w:r>
      <w:bookmarkEnd w:id="565"/>
      <w:bookmarkEnd w:id="566"/>
      <w:r w:rsidRPr="00EC1D5C">
        <w:rPr>
          <w:rFonts w:cs="Arial"/>
        </w:rPr>
        <w:t xml:space="preserve"> </w:t>
      </w:r>
    </w:p>
    <w:p w14:paraId="6CAE5DF6" w14:textId="77777777" w:rsidR="00EC1D5C" w:rsidRPr="00EC1D5C" w:rsidRDefault="00EC1D5C" w:rsidP="00EC1D5C">
      <w:pPr>
        <w:pStyle w:val="Heading5"/>
        <w:numPr>
          <w:ilvl w:val="5"/>
          <w:numId w:val="2"/>
        </w:numPr>
        <w:rPr>
          <w:rFonts w:cs="Arial"/>
        </w:rPr>
      </w:pPr>
      <w:bookmarkStart w:id="567" w:name="_Toc109676926"/>
      <w:bookmarkStart w:id="568" w:name="_Toc109680441"/>
      <w:r w:rsidRPr="00EC1D5C">
        <w:rPr>
          <w:rFonts w:cs="Arial"/>
        </w:rPr>
        <w:t>The experience and capabilities of the member; and</w:t>
      </w:r>
      <w:bookmarkEnd w:id="567"/>
      <w:bookmarkEnd w:id="568"/>
    </w:p>
    <w:p w14:paraId="7857AAC3" w14:textId="77777777" w:rsidR="00EC1D5C" w:rsidRPr="00EC1D5C" w:rsidRDefault="00EC1D5C" w:rsidP="00EC1D5C">
      <w:pPr>
        <w:pStyle w:val="Heading5"/>
        <w:numPr>
          <w:ilvl w:val="5"/>
          <w:numId w:val="2"/>
        </w:numPr>
        <w:rPr>
          <w:rFonts w:cs="Arial"/>
        </w:rPr>
      </w:pPr>
      <w:bookmarkStart w:id="569" w:name="_Toc109676927"/>
      <w:bookmarkStart w:id="570" w:name="_Toc109680442"/>
      <w:r w:rsidRPr="00EC1D5C">
        <w:rPr>
          <w:rFonts w:cs="Arial"/>
        </w:rPr>
        <w:t>Any other factor it deems relevant.</w:t>
      </w:r>
      <w:bookmarkEnd w:id="569"/>
      <w:bookmarkEnd w:id="570"/>
    </w:p>
    <w:p w14:paraId="563EF98B" w14:textId="77777777" w:rsidR="00EC1D5C" w:rsidRPr="00EC1D5C" w:rsidRDefault="00EC1D5C" w:rsidP="00EC1D5C">
      <w:pPr>
        <w:pStyle w:val="Heading5"/>
        <w:numPr>
          <w:ilvl w:val="4"/>
          <w:numId w:val="2"/>
        </w:numPr>
        <w:rPr>
          <w:rFonts w:cs="Arial"/>
        </w:rPr>
      </w:pPr>
      <w:bookmarkStart w:id="571" w:name="_Toc109676928"/>
      <w:bookmarkStart w:id="572" w:name="_Toc109680443"/>
      <w:r w:rsidRPr="00EC1D5C">
        <w:rPr>
          <w:rFonts w:cs="Arial"/>
        </w:rPr>
        <w:t>Any other question of ‘substantial attendance’ shall be determined by a meeting of the Executive.</w:t>
      </w:r>
      <w:bookmarkEnd w:id="571"/>
      <w:bookmarkEnd w:id="572"/>
    </w:p>
    <w:p w14:paraId="48F82954" w14:textId="77777777" w:rsidR="0093063E" w:rsidRPr="00EC1D5C" w:rsidRDefault="00EC1D5C" w:rsidP="00EC1D5C">
      <w:pPr>
        <w:pStyle w:val="Heading4"/>
        <w:numPr>
          <w:ilvl w:val="0"/>
          <w:numId w:val="0"/>
        </w:numPr>
        <w:ind w:left="567" w:hanging="567"/>
        <w:rPr>
          <w:rFonts w:cs="Arial"/>
        </w:rPr>
      </w:pPr>
      <w:bookmarkStart w:id="573" w:name="_Toc109676929"/>
      <w:bookmarkStart w:id="574" w:name="_Toc109680444"/>
      <w:r w:rsidRPr="00EC1D5C">
        <w:rPr>
          <w:rFonts w:cs="Arial"/>
        </w:rPr>
        <w:t>9A</w:t>
      </w:r>
      <w:r w:rsidRPr="00EC1D5C">
        <w:rPr>
          <w:rFonts w:cs="Arial"/>
        </w:rPr>
        <w:tab/>
      </w:r>
      <w:r w:rsidR="00A508D2" w:rsidRPr="00EC1D5C">
        <w:rPr>
          <w:rFonts w:cs="Arial"/>
        </w:rPr>
        <w:t>Exchange</w:t>
      </w:r>
      <w:bookmarkEnd w:id="573"/>
      <w:bookmarkEnd w:id="574"/>
      <w:r w:rsidR="00A508D2" w:rsidRPr="00EC1D5C">
        <w:rPr>
          <w:rFonts w:cs="Arial"/>
        </w:rPr>
        <w:t xml:space="preserve"> </w:t>
      </w:r>
    </w:p>
    <w:p w14:paraId="73566191" w14:textId="77777777" w:rsidR="0093063E" w:rsidRPr="00EC1D5C" w:rsidRDefault="00A508D2">
      <w:pPr>
        <w:pStyle w:val="Heading5"/>
        <w:rPr>
          <w:rFonts w:cs="Arial"/>
        </w:rPr>
      </w:pPr>
      <w:bookmarkStart w:id="575" w:name="_Toc109676930"/>
      <w:bookmarkStart w:id="576" w:name="_Toc109680445"/>
      <w:r w:rsidRPr="00EC1D5C">
        <w:rPr>
          <w:rFonts w:cs="Arial"/>
        </w:rPr>
        <w:t>If a member has applied for an Exchange Program that will take place during the term of office, the Executive must be notified within 7 days.</w:t>
      </w:r>
      <w:bookmarkEnd w:id="575"/>
      <w:bookmarkEnd w:id="576"/>
      <w:r w:rsidRPr="00EC1D5C">
        <w:rPr>
          <w:rFonts w:cs="Arial"/>
        </w:rPr>
        <w:t xml:space="preserve"> </w:t>
      </w:r>
    </w:p>
    <w:p w14:paraId="53E9E0A6" w14:textId="77777777" w:rsidR="0093063E" w:rsidRPr="00EC1D5C" w:rsidRDefault="00A508D2">
      <w:pPr>
        <w:pStyle w:val="Heading5"/>
        <w:rPr>
          <w:rFonts w:cs="Arial"/>
        </w:rPr>
      </w:pPr>
      <w:bookmarkStart w:id="577" w:name="_Toc109676931"/>
      <w:bookmarkStart w:id="578" w:name="_Toc109680446"/>
      <w:r w:rsidRPr="00EC1D5C">
        <w:rPr>
          <w:rFonts w:cs="Arial"/>
        </w:rPr>
        <w:t>Failure to notify the Executive within 7 days may be grounds for disciplinary action and/or may be a factor in the Executive’s decision making.</w:t>
      </w:r>
      <w:bookmarkEnd w:id="577"/>
      <w:bookmarkEnd w:id="578"/>
      <w:r w:rsidRPr="00EC1D5C">
        <w:rPr>
          <w:rFonts w:cs="Arial"/>
        </w:rPr>
        <w:t xml:space="preserve"> </w:t>
      </w:r>
    </w:p>
    <w:p w14:paraId="4E5C2C93" w14:textId="77777777" w:rsidR="0093063E" w:rsidRPr="00EC1D5C" w:rsidRDefault="00A508D2">
      <w:pPr>
        <w:pStyle w:val="Heading5"/>
        <w:rPr>
          <w:rFonts w:cs="Arial"/>
        </w:rPr>
      </w:pPr>
      <w:bookmarkStart w:id="579" w:name="_Toc109676932"/>
      <w:bookmarkStart w:id="580" w:name="_Toc109680447"/>
      <w:r w:rsidRPr="00EC1D5C">
        <w:rPr>
          <w:rFonts w:cs="Arial"/>
        </w:rPr>
        <w:t>The Executive may engage its powers under this rule if it has reasonable belief that a member has applied, or will apply for an Exchange Program.</w:t>
      </w:r>
      <w:bookmarkEnd w:id="579"/>
      <w:bookmarkEnd w:id="580"/>
      <w:r w:rsidRPr="00EC1D5C">
        <w:rPr>
          <w:rFonts w:cs="Arial"/>
        </w:rPr>
        <w:t xml:space="preserve"> </w:t>
      </w:r>
    </w:p>
    <w:p w14:paraId="4126EF4D" w14:textId="77777777" w:rsidR="0093063E" w:rsidRPr="00EC1D5C" w:rsidRDefault="00A508D2">
      <w:pPr>
        <w:pStyle w:val="Heading5"/>
        <w:rPr>
          <w:rFonts w:cs="Arial"/>
        </w:rPr>
      </w:pPr>
      <w:bookmarkStart w:id="581" w:name="_Toc109676933"/>
      <w:bookmarkStart w:id="582" w:name="_Toc109680448"/>
      <w:r w:rsidRPr="00EC1D5C">
        <w:rPr>
          <w:rFonts w:cs="Arial"/>
        </w:rPr>
        <w:t>The Executive retains the sole discretion to determine appropriate action on a case by case basis.</w:t>
      </w:r>
      <w:bookmarkEnd w:id="581"/>
      <w:bookmarkEnd w:id="582"/>
      <w:r w:rsidRPr="00EC1D5C">
        <w:rPr>
          <w:rFonts w:cs="Arial"/>
        </w:rPr>
        <w:t xml:space="preserve"> </w:t>
      </w:r>
    </w:p>
    <w:p w14:paraId="0DB72608" w14:textId="77777777" w:rsidR="0093063E" w:rsidRPr="00EC1D5C" w:rsidRDefault="00A508D2">
      <w:pPr>
        <w:pStyle w:val="Heading5"/>
        <w:rPr>
          <w:rFonts w:cs="Arial"/>
        </w:rPr>
      </w:pPr>
      <w:bookmarkStart w:id="583" w:name="_Toc109676934"/>
      <w:bookmarkStart w:id="584" w:name="_Toc109680449"/>
      <w:r w:rsidRPr="00EC1D5C">
        <w:rPr>
          <w:rFonts w:cs="Arial"/>
        </w:rPr>
        <w:t>The member in question may make a statement at the Executive Meeting, or submit a statement to be read at the Executive Meeting.</w:t>
      </w:r>
      <w:bookmarkEnd w:id="583"/>
      <w:bookmarkEnd w:id="584"/>
      <w:r w:rsidRPr="00EC1D5C">
        <w:rPr>
          <w:rFonts w:cs="Arial"/>
        </w:rPr>
        <w:t xml:space="preserve"> </w:t>
      </w:r>
    </w:p>
    <w:p w14:paraId="463AB834" w14:textId="77777777" w:rsidR="0093063E" w:rsidRPr="00EC1D5C" w:rsidRDefault="00A508D2">
      <w:pPr>
        <w:pStyle w:val="Heading5"/>
        <w:rPr>
          <w:rFonts w:cs="Arial"/>
        </w:rPr>
      </w:pPr>
      <w:bookmarkStart w:id="585" w:name="_Toc109676935"/>
      <w:bookmarkStart w:id="586" w:name="_Toc109680450"/>
      <w:r w:rsidRPr="00EC1D5C">
        <w:rPr>
          <w:rFonts w:cs="Arial"/>
        </w:rPr>
        <w:t>If the position held by the member in question is shared with another person, that person may also make a statement at the Executive Meeting.</w:t>
      </w:r>
      <w:bookmarkEnd w:id="585"/>
      <w:bookmarkEnd w:id="586"/>
      <w:r w:rsidRPr="00EC1D5C">
        <w:rPr>
          <w:rFonts w:cs="Arial"/>
        </w:rPr>
        <w:t xml:space="preserve"> </w:t>
      </w:r>
    </w:p>
    <w:p w14:paraId="55B97EAD" w14:textId="77777777" w:rsidR="0093063E" w:rsidRPr="00EC1D5C" w:rsidRDefault="00A508D2">
      <w:pPr>
        <w:pStyle w:val="Heading5"/>
        <w:rPr>
          <w:rFonts w:cs="Arial"/>
        </w:rPr>
      </w:pPr>
      <w:bookmarkStart w:id="587" w:name="_Toc109676936"/>
      <w:bookmarkStart w:id="588" w:name="_Toc109680451"/>
      <w:r w:rsidRPr="00EC1D5C">
        <w:rPr>
          <w:rFonts w:cs="Arial"/>
        </w:rPr>
        <w:t>Any Executive member may make a statement at the Executive Meeting, or submit a statement to be read at the Executive Meeting.</w:t>
      </w:r>
      <w:bookmarkEnd w:id="587"/>
      <w:bookmarkEnd w:id="588"/>
      <w:r w:rsidRPr="00EC1D5C">
        <w:rPr>
          <w:rFonts w:cs="Arial"/>
        </w:rPr>
        <w:t xml:space="preserve"> </w:t>
      </w:r>
    </w:p>
    <w:p w14:paraId="483DA03E" w14:textId="77777777" w:rsidR="0093063E" w:rsidRPr="00EC1D5C" w:rsidRDefault="00A508D2">
      <w:pPr>
        <w:pStyle w:val="Heading5"/>
        <w:rPr>
          <w:rFonts w:cs="Arial"/>
        </w:rPr>
      </w:pPr>
      <w:bookmarkStart w:id="589" w:name="_Toc109676937"/>
      <w:bookmarkStart w:id="590" w:name="_Toc109680452"/>
      <w:r w:rsidRPr="00EC1D5C">
        <w:rPr>
          <w:rFonts w:cs="Arial"/>
        </w:rPr>
        <w:lastRenderedPageBreak/>
        <w:t>After all statements are presented to the Executive, the Executive may discuss the appropriate action. A vote by show of hands or secret ballot shall determine the action.</w:t>
      </w:r>
      <w:bookmarkEnd w:id="589"/>
      <w:bookmarkEnd w:id="590"/>
    </w:p>
    <w:p w14:paraId="187D6811" w14:textId="77777777" w:rsidR="00BC5F2C" w:rsidRDefault="00A508D2" w:rsidP="00BC5F2C">
      <w:pPr>
        <w:pStyle w:val="Heading5"/>
        <w:rPr>
          <w:rFonts w:cs="Arial"/>
        </w:rPr>
      </w:pPr>
      <w:bookmarkStart w:id="591" w:name="_Toc109676938"/>
      <w:bookmarkStart w:id="592" w:name="_Toc109680453"/>
      <w:r w:rsidRPr="00EC1D5C">
        <w:rPr>
          <w:rFonts w:cs="Arial"/>
        </w:rPr>
        <w:t>Appropriate action includes but is not limited to:</w:t>
      </w:r>
      <w:bookmarkEnd w:id="591"/>
      <w:bookmarkEnd w:id="592"/>
      <w:r w:rsidRPr="00EC1D5C">
        <w:rPr>
          <w:rFonts w:cs="Arial"/>
        </w:rPr>
        <w:t xml:space="preserve"> </w:t>
      </w:r>
      <w:bookmarkStart w:id="593" w:name="_Toc109676939"/>
      <w:bookmarkStart w:id="594" w:name="_Toc109680454"/>
    </w:p>
    <w:p w14:paraId="19B0344C" w14:textId="77777777" w:rsidR="00BC5F2C" w:rsidRPr="00BC5F2C" w:rsidRDefault="00A508D2" w:rsidP="00BC5F2C">
      <w:pPr>
        <w:pStyle w:val="Heading5"/>
        <w:numPr>
          <w:ilvl w:val="5"/>
          <w:numId w:val="1"/>
        </w:numPr>
        <w:rPr>
          <w:rFonts w:cs="Arial"/>
        </w:rPr>
      </w:pPr>
      <w:r w:rsidRPr="00EC1D5C">
        <w:t>encouraging the member to withdraw the Exchange Program application;</w:t>
      </w:r>
      <w:bookmarkEnd w:id="593"/>
      <w:bookmarkEnd w:id="594"/>
      <w:r w:rsidRPr="00EC1D5C">
        <w:t xml:space="preserve"> </w:t>
      </w:r>
      <w:bookmarkStart w:id="595" w:name="_Toc109676940"/>
      <w:bookmarkStart w:id="596" w:name="_Toc109680455"/>
    </w:p>
    <w:p w14:paraId="30622E82" w14:textId="77777777" w:rsidR="00BC5F2C" w:rsidRPr="00BC5F2C" w:rsidRDefault="00A508D2" w:rsidP="00BC5F2C">
      <w:pPr>
        <w:pStyle w:val="Heading5"/>
        <w:numPr>
          <w:ilvl w:val="5"/>
          <w:numId w:val="1"/>
        </w:numPr>
        <w:rPr>
          <w:rFonts w:cs="Arial"/>
        </w:rPr>
      </w:pPr>
      <w:r w:rsidRPr="00EC1D5C">
        <w:t>determining that the member has not or will not meet their substantial attendance and has therefore vacated office, in accordance with rule 16(2)(e), and the Executive does not feel it is appropriate in the circumstances for the member to be removed.;</w:t>
      </w:r>
      <w:bookmarkEnd w:id="595"/>
      <w:bookmarkEnd w:id="596"/>
      <w:r w:rsidRPr="00EC1D5C">
        <w:t xml:space="preserve"> </w:t>
      </w:r>
      <w:bookmarkStart w:id="597" w:name="_Toc109676941"/>
      <w:bookmarkStart w:id="598" w:name="_Toc109680456"/>
    </w:p>
    <w:p w14:paraId="598835F0" w14:textId="77777777" w:rsidR="00BC5F2C" w:rsidRPr="00BC5F2C" w:rsidRDefault="00A508D2" w:rsidP="00BC5F2C">
      <w:pPr>
        <w:pStyle w:val="Heading5"/>
        <w:numPr>
          <w:ilvl w:val="5"/>
          <w:numId w:val="1"/>
        </w:numPr>
        <w:rPr>
          <w:rFonts w:cs="Arial"/>
        </w:rPr>
      </w:pPr>
      <w:r w:rsidRPr="00EC1D5C">
        <w:t>removing the member from office;</w:t>
      </w:r>
      <w:bookmarkStart w:id="599" w:name="_Toc109676942"/>
      <w:bookmarkStart w:id="600" w:name="_Toc109680457"/>
      <w:bookmarkEnd w:id="597"/>
      <w:bookmarkEnd w:id="598"/>
    </w:p>
    <w:p w14:paraId="605E9131" w14:textId="77777777" w:rsidR="00BC5F2C" w:rsidRPr="00BC5F2C" w:rsidRDefault="00A508D2" w:rsidP="00BC5F2C">
      <w:pPr>
        <w:pStyle w:val="Heading5"/>
        <w:numPr>
          <w:ilvl w:val="5"/>
          <w:numId w:val="1"/>
        </w:numPr>
        <w:rPr>
          <w:rFonts w:cs="Arial"/>
        </w:rPr>
      </w:pPr>
      <w:r w:rsidRPr="00EC1D5C">
        <w:t>determining that the member has, or will meet their substantial attendance requirements;</w:t>
      </w:r>
      <w:bookmarkStart w:id="601" w:name="_Toc109676943"/>
      <w:bookmarkStart w:id="602" w:name="_Toc109680458"/>
      <w:bookmarkEnd w:id="599"/>
      <w:bookmarkEnd w:id="600"/>
    </w:p>
    <w:p w14:paraId="14DB6264" w14:textId="77777777" w:rsidR="00BC5F2C" w:rsidRPr="00BC5F2C" w:rsidRDefault="00A508D2" w:rsidP="00BC5F2C">
      <w:pPr>
        <w:pStyle w:val="Heading5"/>
        <w:numPr>
          <w:ilvl w:val="5"/>
          <w:numId w:val="1"/>
        </w:numPr>
        <w:rPr>
          <w:rFonts w:cs="Arial"/>
        </w:rPr>
      </w:pPr>
      <w:r w:rsidRPr="00EC1D5C">
        <w:t>choosing to take no further action at present;</w:t>
      </w:r>
      <w:bookmarkEnd w:id="601"/>
      <w:bookmarkEnd w:id="602"/>
      <w:r w:rsidRPr="00EC1D5C">
        <w:t xml:space="preserve"> </w:t>
      </w:r>
      <w:bookmarkStart w:id="603" w:name="_Toc109676944"/>
      <w:bookmarkStart w:id="604" w:name="_Toc109680459"/>
    </w:p>
    <w:p w14:paraId="506687D0" w14:textId="77777777" w:rsidR="00BC5F2C" w:rsidRPr="00BC5F2C" w:rsidRDefault="00A508D2" w:rsidP="00BC5F2C">
      <w:pPr>
        <w:pStyle w:val="Heading5"/>
        <w:numPr>
          <w:ilvl w:val="5"/>
          <w:numId w:val="1"/>
        </w:numPr>
        <w:rPr>
          <w:rFonts w:cs="Arial"/>
        </w:rPr>
      </w:pPr>
      <w:r w:rsidRPr="00EC1D5C">
        <w:t>choosing to take no further action in the future;</w:t>
      </w:r>
      <w:bookmarkEnd w:id="603"/>
      <w:bookmarkEnd w:id="604"/>
      <w:r w:rsidRPr="00EC1D5C">
        <w:t xml:space="preserve"> </w:t>
      </w:r>
      <w:bookmarkStart w:id="605" w:name="_Toc109676945"/>
      <w:bookmarkStart w:id="606" w:name="_Toc109680460"/>
    </w:p>
    <w:p w14:paraId="62202FC6" w14:textId="77777777" w:rsidR="00BC5F2C" w:rsidRPr="00BC5F2C" w:rsidRDefault="00A508D2" w:rsidP="00BC5F2C">
      <w:pPr>
        <w:pStyle w:val="Heading5"/>
        <w:numPr>
          <w:ilvl w:val="5"/>
          <w:numId w:val="1"/>
        </w:numPr>
        <w:rPr>
          <w:rFonts w:cs="Arial"/>
        </w:rPr>
      </w:pPr>
      <w:r w:rsidRPr="00EC1D5C">
        <w:t>requesting further information as the Executive sees fit; or</w:t>
      </w:r>
      <w:bookmarkEnd w:id="605"/>
      <w:bookmarkEnd w:id="606"/>
      <w:r w:rsidRPr="00EC1D5C">
        <w:t xml:space="preserve"> </w:t>
      </w:r>
      <w:bookmarkStart w:id="607" w:name="_Toc109676946"/>
      <w:bookmarkStart w:id="608" w:name="_Toc109680461"/>
    </w:p>
    <w:p w14:paraId="44857F01" w14:textId="18D9445C" w:rsidR="0093063E" w:rsidRPr="00BC5F2C" w:rsidRDefault="00A508D2" w:rsidP="00BC5F2C">
      <w:pPr>
        <w:pStyle w:val="Heading5"/>
        <w:numPr>
          <w:ilvl w:val="5"/>
          <w:numId w:val="1"/>
        </w:numPr>
        <w:rPr>
          <w:rFonts w:cs="Arial"/>
        </w:rPr>
      </w:pPr>
      <w:r w:rsidRPr="00EC1D5C">
        <w:t>delaying any decision for an agreed period of time.</w:t>
      </w:r>
      <w:bookmarkEnd w:id="607"/>
      <w:bookmarkEnd w:id="608"/>
      <w:r w:rsidRPr="00EC1D5C">
        <w:t xml:space="preserve"> </w:t>
      </w:r>
    </w:p>
    <w:p w14:paraId="6FE52121" w14:textId="77777777" w:rsidR="00BC5F2C" w:rsidRDefault="00A508D2" w:rsidP="00BC5F2C">
      <w:pPr>
        <w:pStyle w:val="Heading5"/>
        <w:rPr>
          <w:rFonts w:cs="Arial"/>
        </w:rPr>
      </w:pPr>
      <w:bookmarkStart w:id="609" w:name="_Toc109676947"/>
      <w:bookmarkStart w:id="610" w:name="_Toc109680462"/>
      <w:r w:rsidRPr="00EC1D5C">
        <w:rPr>
          <w:rFonts w:cs="Arial"/>
        </w:rPr>
        <w:t>Any decision made by the Executive must be made:</w:t>
      </w:r>
      <w:bookmarkEnd w:id="609"/>
      <w:bookmarkEnd w:id="610"/>
      <w:r w:rsidRPr="00EC1D5C">
        <w:rPr>
          <w:rFonts w:cs="Arial"/>
        </w:rPr>
        <w:t xml:space="preserve"> </w:t>
      </w:r>
      <w:bookmarkStart w:id="611" w:name="_Toc109676948"/>
      <w:bookmarkStart w:id="612" w:name="_Toc109680463"/>
    </w:p>
    <w:p w14:paraId="62F89125" w14:textId="77777777" w:rsidR="00BC5F2C" w:rsidRPr="00BC5F2C" w:rsidRDefault="00A508D2" w:rsidP="00BC5F2C">
      <w:pPr>
        <w:pStyle w:val="Heading5"/>
        <w:numPr>
          <w:ilvl w:val="5"/>
          <w:numId w:val="1"/>
        </w:numPr>
        <w:rPr>
          <w:rFonts w:cs="Arial"/>
        </w:rPr>
      </w:pPr>
      <w:r w:rsidRPr="00EC1D5C">
        <w:t>by simple majority, including, if applicable, a decision to take no action under this section; or</w:t>
      </w:r>
      <w:bookmarkEnd w:id="611"/>
      <w:bookmarkEnd w:id="612"/>
      <w:r w:rsidRPr="00EC1D5C">
        <w:t xml:space="preserve"> </w:t>
      </w:r>
      <w:bookmarkStart w:id="613" w:name="_Toc109676949"/>
      <w:bookmarkStart w:id="614" w:name="_Toc109680464"/>
    </w:p>
    <w:p w14:paraId="21C3925D" w14:textId="4395C021" w:rsidR="0093063E" w:rsidRPr="00BC5F2C" w:rsidRDefault="00A508D2" w:rsidP="00BC5F2C">
      <w:pPr>
        <w:pStyle w:val="Heading5"/>
        <w:numPr>
          <w:ilvl w:val="5"/>
          <w:numId w:val="1"/>
        </w:numPr>
        <w:rPr>
          <w:rFonts w:cs="Arial"/>
        </w:rPr>
      </w:pPr>
      <w:r w:rsidRPr="00EC1D5C">
        <w:t>by two-thirds majority where the decision is to remove the member.</w:t>
      </w:r>
      <w:bookmarkEnd w:id="613"/>
      <w:bookmarkEnd w:id="614"/>
      <w:r w:rsidRPr="00EC1D5C">
        <w:t xml:space="preserve"> </w:t>
      </w:r>
    </w:p>
    <w:p w14:paraId="66D2B773" w14:textId="470E430D" w:rsidR="0093063E" w:rsidRPr="00EC1D5C" w:rsidRDefault="00A508D2">
      <w:pPr>
        <w:pStyle w:val="Heading5"/>
        <w:rPr>
          <w:rFonts w:cs="Arial"/>
        </w:rPr>
      </w:pPr>
      <w:bookmarkStart w:id="615" w:name="_Toc109676950"/>
      <w:bookmarkStart w:id="616" w:name="_Toc109680465"/>
      <w:r w:rsidRPr="00EC1D5C">
        <w:rPr>
          <w:rFonts w:cs="Arial"/>
        </w:rPr>
        <w:t>For the avoidance of doubt, removal from office under this rule has the same effect as rule 17.</w:t>
      </w:r>
      <w:bookmarkEnd w:id="615"/>
      <w:bookmarkEnd w:id="616"/>
    </w:p>
    <w:p w14:paraId="3CD4A36D" w14:textId="77777777" w:rsidR="0093063E" w:rsidRPr="00EC1D5C" w:rsidRDefault="00A508D2">
      <w:pPr>
        <w:pStyle w:val="Heading5"/>
        <w:rPr>
          <w:rFonts w:cs="Arial"/>
        </w:rPr>
      </w:pPr>
      <w:bookmarkStart w:id="617" w:name="_Toc109676951"/>
      <w:bookmarkStart w:id="618" w:name="_Toc109680466"/>
      <w:r w:rsidRPr="00EC1D5C">
        <w:rPr>
          <w:rFonts w:cs="Arial"/>
        </w:rPr>
        <w:t>A member will be taken to have been removed from office if they vacate office under rule 16 for the purposes of undertaking an Exchange Program, except as otherwise decided by the Executive under this rule.</w:t>
      </w:r>
      <w:bookmarkEnd w:id="617"/>
      <w:bookmarkEnd w:id="618"/>
    </w:p>
    <w:p w14:paraId="448E4E9C" w14:textId="77777777" w:rsidR="0093063E" w:rsidRPr="00EC1D5C" w:rsidRDefault="00EC1D5C" w:rsidP="008361EF">
      <w:pPr>
        <w:pStyle w:val="Heading3"/>
      </w:pPr>
      <w:bookmarkStart w:id="619" w:name="_heading=h.4k668n3" w:colFirst="0" w:colLast="0"/>
      <w:bookmarkStart w:id="620" w:name="_Toc109676952"/>
      <w:bookmarkStart w:id="621" w:name="_Toc109680467"/>
      <w:bookmarkStart w:id="622" w:name="_Toc109828694"/>
      <w:bookmarkEnd w:id="619"/>
      <w:r w:rsidRPr="00EC1D5C">
        <w:t>10</w:t>
      </w:r>
      <w:r w:rsidRPr="00EC1D5C">
        <w:tab/>
      </w:r>
      <w:r w:rsidR="00A508D2" w:rsidRPr="00EC1D5C">
        <w:t>Returning Officer</w:t>
      </w:r>
      <w:bookmarkEnd w:id="620"/>
      <w:bookmarkEnd w:id="621"/>
      <w:bookmarkEnd w:id="622"/>
    </w:p>
    <w:p w14:paraId="226A917D" w14:textId="0208DA1C" w:rsidR="0093063E" w:rsidRPr="00EC1D5C" w:rsidRDefault="00A508D2" w:rsidP="00EC1D5C">
      <w:pPr>
        <w:pStyle w:val="Heading5"/>
        <w:numPr>
          <w:ilvl w:val="4"/>
          <w:numId w:val="31"/>
        </w:numPr>
        <w:rPr>
          <w:rFonts w:cs="Arial"/>
        </w:rPr>
      </w:pPr>
      <w:bookmarkStart w:id="623" w:name="_Toc109676953"/>
      <w:bookmarkStart w:id="624" w:name="_Toc109680468"/>
      <w:r w:rsidRPr="00EC1D5C">
        <w:rPr>
          <w:rFonts w:cs="Arial"/>
        </w:rPr>
        <w:t>The Returning Officer shall be appointed by the Executive at least 6 weeks prior to the opening of Election Nominations.</w:t>
      </w:r>
      <w:bookmarkEnd w:id="623"/>
      <w:bookmarkEnd w:id="624"/>
    </w:p>
    <w:p w14:paraId="6D5C2194" w14:textId="77777777" w:rsidR="0093063E" w:rsidRPr="00EC1D5C" w:rsidRDefault="00A508D2">
      <w:pPr>
        <w:pStyle w:val="Heading5"/>
        <w:rPr>
          <w:rFonts w:cs="Arial"/>
        </w:rPr>
      </w:pPr>
      <w:bookmarkStart w:id="625" w:name="_Toc109676954"/>
      <w:bookmarkStart w:id="626" w:name="_Toc109680469"/>
      <w:r w:rsidRPr="00EC1D5C">
        <w:rPr>
          <w:rFonts w:cs="Arial"/>
        </w:rPr>
        <w:t>The Secretary shall be appointed the Returning Officer unless the Executive resolves otherwise, or the Secretary self disqualifies.</w:t>
      </w:r>
      <w:bookmarkEnd w:id="625"/>
      <w:bookmarkEnd w:id="626"/>
    </w:p>
    <w:p w14:paraId="02811B50" w14:textId="77777777" w:rsidR="0093063E" w:rsidRPr="00EC1D5C" w:rsidRDefault="00A508D2">
      <w:pPr>
        <w:pStyle w:val="Heading5"/>
        <w:rPr>
          <w:rFonts w:cs="Arial"/>
        </w:rPr>
      </w:pPr>
      <w:bookmarkStart w:id="627" w:name="_Toc109676955"/>
      <w:bookmarkStart w:id="628" w:name="_Toc109680470"/>
      <w:r w:rsidRPr="00EC1D5C">
        <w:rPr>
          <w:rFonts w:cs="Arial"/>
        </w:rPr>
        <w:t>Upon receiving a written request to do so from 5 executive members, the C&amp;S executive shall supervise the Returning Officer and election.</w:t>
      </w:r>
      <w:bookmarkEnd w:id="627"/>
      <w:bookmarkEnd w:id="628"/>
      <w:r w:rsidRPr="00EC1D5C">
        <w:rPr>
          <w:rFonts w:cs="Arial"/>
        </w:rPr>
        <w:t xml:space="preserve"> </w:t>
      </w:r>
    </w:p>
    <w:p w14:paraId="2E0178F2" w14:textId="77777777" w:rsidR="0093063E" w:rsidRPr="00EC1D5C" w:rsidRDefault="00A508D2">
      <w:pPr>
        <w:pStyle w:val="Heading5"/>
        <w:rPr>
          <w:rFonts w:cs="Arial"/>
        </w:rPr>
      </w:pPr>
      <w:bookmarkStart w:id="629" w:name="_Toc109676956"/>
      <w:bookmarkStart w:id="630" w:name="_Toc109680471"/>
      <w:r w:rsidRPr="00EC1D5C">
        <w:rPr>
          <w:rFonts w:cs="Arial"/>
        </w:rPr>
        <w:t>The Returning Officer must be a Clayton student at the time of appointment.</w:t>
      </w:r>
      <w:bookmarkEnd w:id="629"/>
      <w:bookmarkEnd w:id="630"/>
      <w:r w:rsidRPr="00EC1D5C">
        <w:rPr>
          <w:rFonts w:cs="Arial"/>
        </w:rPr>
        <w:t xml:space="preserve"> </w:t>
      </w:r>
    </w:p>
    <w:p w14:paraId="53F7A7F3" w14:textId="77777777" w:rsidR="00BC5F2C" w:rsidRDefault="00A508D2" w:rsidP="00BC5F2C">
      <w:pPr>
        <w:pStyle w:val="Heading5"/>
        <w:rPr>
          <w:rFonts w:cs="Arial"/>
        </w:rPr>
      </w:pPr>
      <w:bookmarkStart w:id="631" w:name="_Toc109676957"/>
      <w:bookmarkStart w:id="632" w:name="_Toc109680472"/>
      <w:r w:rsidRPr="00EC1D5C">
        <w:rPr>
          <w:rFonts w:cs="Arial"/>
        </w:rPr>
        <w:t>The Returning Officer shall not—</w:t>
      </w:r>
      <w:bookmarkStart w:id="633" w:name="_Toc109676958"/>
      <w:bookmarkStart w:id="634" w:name="_Toc109680473"/>
      <w:bookmarkEnd w:id="631"/>
      <w:bookmarkEnd w:id="632"/>
    </w:p>
    <w:p w14:paraId="6E340658" w14:textId="77777777" w:rsidR="00BC5F2C" w:rsidRPr="00BC5F2C" w:rsidRDefault="00A508D2" w:rsidP="00BC5F2C">
      <w:pPr>
        <w:pStyle w:val="Heading5"/>
        <w:numPr>
          <w:ilvl w:val="5"/>
          <w:numId w:val="1"/>
        </w:numPr>
        <w:rPr>
          <w:rFonts w:cs="Arial"/>
        </w:rPr>
      </w:pPr>
      <w:r w:rsidRPr="00EC1D5C">
        <w:t>be a candidate;</w:t>
      </w:r>
      <w:bookmarkStart w:id="635" w:name="_Toc109676959"/>
      <w:bookmarkStart w:id="636" w:name="_Toc109680474"/>
      <w:bookmarkEnd w:id="633"/>
      <w:bookmarkEnd w:id="634"/>
    </w:p>
    <w:p w14:paraId="432877A1" w14:textId="77777777" w:rsidR="00BC5F2C" w:rsidRPr="00BC5F2C" w:rsidRDefault="00A508D2" w:rsidP="00BC5F2C">
      <w:pPr>
        <w:pStyle w:val="Heading5"/>
        <w:numPr>
          <w:ilvl w:val="5"/>
          <w:numId w:val="1"/>
        </w:numPr>
        <w:rPr>
          <w:rFonts w:cs="Arial"/>
        </w:rPr>
      </w:pPr>
      <w:r w:rsidRPr="00EC1D5C">
        <w:t>endorse a candidate; or</w:t>
      </w:r>
      <w:bookmarkEnd w:id="635"/>
      <w:bookmarkEnd w:id="636"/>
      <w:r w:rsidRPr="00EC1D5C">
        <w:t xml:space="preserve"> </w:t>
      </w:r>
      <w:bookmarkStart w:id="637" w:name="_Toc109676960"/>
      <w:bookmarkStart w:id="638" w:name="_Toc109680475"/>
    </w:p>
    <w:p w14:paraId="6744E853" w14:textId="0913441B" w:rsidR="0093063E" w:rsidRPr="00BC5F2C" w:rsidRDefault="00A508D2" w:rsidP="00BC5F2C">
      <w:pPr>
        <w:pStyle w:val="Heading5"/>
        <w:numPr>
          <w:ilvl w:val="5"/>
          <w:numId w:val="1"/>
        </w:numPr>
        <w:rPr>
          <w:rFonts w:cs="Arial"/>
        </w:rPr>
      </w:pPr>
      <w:r w:rsidRPr="00EC1D5C">
        <w:t>vote—</w:t>
      </w:r>
      <w:bookmarkEnd w:id="637"/>
      <w:bookmarkEnd w:id="638"/>
    </w:p>
    <w:p w14:paraId="5991A53F" w14:textId="77777777" w:rsidR="0093063E" w:rsidRPr="00EC1D5C" w:rsidRDefault="00A508D2">
      <w:pPr>
        <w:ind w:left="1134"/>
        <w:rPr>
          <w:rFonts w:ascii="Arial" w:eastAsia="Arial" w:hAnsi="Arial" w:cs="Arial"/>
        </w:rPr>
      </w:pPr>
      <w:r w:rsidRPr="00EC1D5C">
        <w:rPr>
          <w:rFonts w:ascii="Arial" w:eastAsia="Arial" w:hAnsi="Arial" w:cs="Arial"/>
        </w:rPr>
        <w:t>in an election over which they preside.</w:t>
      </w:r>
    </w:p>
    <w:p w14:paraId="437D4DB5" w14:textId="77777777" w:rsidR="0093063E" w:rsidRPr="00EC1D5C" w:rsidRDefault="00A508D2">
      <w:pPr>
        <w:pStyle w:val="Heading5"/>
        <w:rPr>
          <w:rFonts w:cs="Arial"/>
        </w:rPr>
      </w:pPr>
      <w:bookmarkStart w:id="639" w:name="_Toc109676961"/>
      <w:bookmarkStart w:id="640" w:name="_Toc109680476"/>
      <w:r w:rsidRPr="00EC1D5C">
        <w:rPr>
          <w:rFonts w:cs="Arial"/>
        </w:rPr>
        <w:lastRenderedPageBreak/>
        <w:t>The Returning Officer shall review the Election Regulations and propose amendments to be considered at an SGM in accordance with rule 33(2)(a) of the Rules of Association.</w:t>
      </w:r>
      <w:bookmarkEnd w:id="639"/>
      <w:bookmarkEnd w:id="640"/>
    </w:p>
    <w:p w14:paraId="391B0134" w14:textId="77777777" w:rsidR="0093063E" w:rsidRPr="00EC1D5C" w:rsidRDefault="00EC1D5C" w:rsidP="008361EF">
      <w:pPr>
        <w:pStyle w:val="Heading3"/>
      </w:pPr>
      <w:bookmarkStart w:id="641" w:name="_heading=h.2zbgiuw" w:colFirst="0" w:colLast="0"/>
      <w:bookmarkStart w:id="642" w:name="_Toc109676962"/>
      <w:bookmarkStart w:id="643" w:name="_Toc109680477"/>
      <w:bookmarkStart w:id="644" w:name="_Toc109828695"/>
      <w:bookmarkEnd w:id="641"/>
      <w:r w:rsidRPr="00EC1D5C">
        <w:t>11</w:t>
      </w:r>
      <w:r w:rsidRPr="00EC1D5C">
        <w:tab/>
      </w:r>
      <w:r w:rsidR="00A508D2" w:rsidRPr="00EC1D5C">
        <w:t>Positions to be declared vacant</w:t>
      </w:r>
      <w:bookmarkEnd w:id="642"/>
      <w:bookmarkEnd w:id="643"/>
      <w:bookmarkEnd w:id="644"/>
    </w:p>
    <w:p w14:paraId="5C0A09AC" w14:textId="5857AB9D" w:rsidR="0093063E" w:rsidRPr="00EC1D5C" w:rsidRDefault="00A508D2" w:rsidP="00EC1D5C">
      <w:pPr>
        <w:pStyle w:val="Heading5"/>
        <w:numPr>
          <w:ilvl w:val="4"/>
          <w:numId w:val="32"/>
        </w:numPr>
        <w:rPr>
          <w:rFonts w:cs="Arial"/>
        </w:rPr>
      </w:pPr>
      <w:bookmarkStart w:id="645" w:name="_Toc109676963"/>
      <w:bookmarkStart w:id="646" w:name="_Toc109680478"/>
      <w:r w:rsidRPr="00EC1D5C">
        <w:rPr>
          <w:rFonts w:cs="Arial"/>
        </w:rPr>
        <w:t>Provided that quorum is present, the Returning Officer of the annual general meetings must declare all positions on the Portfolio Committees vacant at a specified date, subject to subrule (3).</w:t>
      </w:r>
      <w:bookmarkEnd w:id="645"/>
      <w:bookmarkEnd w:id="646"/>
    </w:p>
    <w:p w14:paraId="0821E6E7" w14:textId="77777777" w:rsidR="0093063E" w:rsidRPr="00EC1D5C" w:rsidRDefault="00A508D2">
      <w:pPr>
        <w:pStyle w:val="Heading5"/>
        <w:rPr>
          <w:rFonts w:cs="Arial"/>
        </w:rPr>
      </w:pPr>
      <w:bookmarkStart w:id="647" w:name="_Toc109676964"/>
      <w:bookmarkStart w:id="648" w:name="_Toc109680479"/>
      <w:r w:rsidRPr="00EC1D5C">
        <w:rPr>
          <w:rFonts w:cs="Arial"/>
        </w:rPr>
        <w:t>Where quorum is not present, the Chairperson must adjourn the meeting under rule 38(3)(b) of the Rules of Association.</w:t>
      </w:r>
      <w:bookmarkEnd w:id="647"/>
      <w:bookmarkEnd w:id="648"/>
    </w:p>
    <w:p w14:paraId="17A3D01C" w14:textId="77777777" w:rsidR="0093063E" w:rsidRPr="00EC1D5C" w:rsidRDefault="00A508D2">
      <w:pPr>
        <w:pStyle w:val="Heading5"/>
        <w:rPr>
          <w:rFonts w:cs="Arial"/>
        </w:rPr>
      </w:pPr>
      <w:bookmarkStart w:id="649" w:name="_Toc109676965"/>
      <w:bookmarkStart w:id="650" w:name="_Toc109680480"/>
      <w:r w:rsidRPr="00EC1D5C">
        <w:rPr>
          <w:rFonts w:cs="Arial"/>
        </w:rPr>
        <w:t>Unless otherwise agreed to by the majority of ordinary members present at the annual general meeting, the specified date shall be 1 October.</w:t>
      </w:r>
      <w:bookmarkEnd w:id="649"/>
      <w:bookmarkEnd w:id="650"/>
    </w:p>
    <w:p w14:paraId="027391C0" w14:textId="77777777" w:rsidR="0093063E" w:rsidRPr="00EC1D5C" w:rsidRDefault="00EC1D5C" w:rsidP="008361EF">
      <w:pPr>
        <w:pStyle w:val="Heading3"/>
      </w:pPr>
      <w:bookmarkStart w:id="651" w:name="_heading=h.1egqt2p" w:colFirst="0" w:colLast="0"/>
      <w:bookmarkStart w:id="652" w:name="_Toc109676966"/>
      <w:bookmarkStart w:id="653" w:name="_Toc109680481"/>
      <w:bookmarkStart w:id="654" w:name="_Toc109828696"/>
      <w:bookmarkEnd w:id="651"/>
      <w:r w:rsidRPr="00EC1D5C">
        <w:t>12</w:t>
      </w:r>
      <w:r w:rsidRPr="00EC1D5C">
        <w:tab/>
      </w:r>
      <w:r w:rsidR="00A508D2" w:rsidRPr="00EC1D5C">
        <w:t>Nominations</w:t>
      </w:r>
      <w:bookmarkEnd w:id="652"/>
      <w:bookmarkEnd w:id="653"/>
      <w:bookmarkEnd w:id="654"/>
      <w:r w:rsidR="00A508D2" w:rsidRPr="00EC1D5C">
        <w:t xml:space="preserve"> </w:t>
      </w:r>
    </w:p>
    <w:p w14:paraId="26AB227B" w14:textId="01B63B05" w:rsidR="0093063E" w:rsidRPr="00EC1D5C" w:rsidRDefault="00A508D2" w:rsidP="00EC1D5C">
      <w:pPr>
        <w:pStyle w:val="Heading5"/>
        <w:numPr>
          <w:ilvl w:val="4"/>
          <w:numId w:val="33"/>
        </w:numPr>
        <w:rPr>
          <w:rFonts w:cs="Arial"/>
        </w:rPr>
      </w:pPr>
      <w:bookmarkStart w:id="655" w:name="_Toc109676967"/>
      <w:bookmarkStart w:id="656" w:name="_Toc109680482"/>
      <w:r w:rsidRPr="00EC1D5C">
        <w:rPr>
          <w:rFonts w:cs="Arial"/>
        </w:rPr>
        <w:t>In August each year, the Returning Officer must call for nominations of candidates for election as members of the Portfolio Committees.</w:t>
      </w:r>
      <w:bookmarkEnd w:id="655"/>
      <w:bookmarkEnd w:id="656"/>
    </w:p>
    <w:p w14:paraId="018AC1DA" w14:textId="77777777" w:rsidR="00BC5F2C" w:rsidRDefault="00A508D2" w:rsidP="00BC5F2C">
      <w:pPr>
        <w:pStyle w:val="Heading5"/>
        <w:rPr>
          <w:rFonts w:cs="Arial"/>
        </w:rPr>
      </w:pPr>
      <w:bookmarkStart w:id="657" w:name="_Toc109676968"/>
      <w:bookmarkStart w:id="658" w:name="_Toc109680483"/>
      <w:r w:rsidRPr="00EC1D5C">
        <w:rPr>
          <w:rFonts w:cs="Arial"/>
        </w:rPr>
        <w:t>In order to be nominated for a position, an ordinary member of the Association must—</w:t>
      </w:r>
      <w:bookmarkStart w:id="659" w:name="_Toc109676969"/>
      <w:bookmarkStart w:id="660" w:name="_Toc109680484"/>
      <w:bookmarkEnd w:id="657"/>
      <w:bookmarkEnd w:id="658"/>
    </w:p>
    <w:p w14:paraId="1528269E" w14:textId="77777777" w:rsidR="00BC5F2C" w:rsidRPr="00BC5F2C" w:rsidRDefault="00A508D2" w:rsidP="00BC5F2C">
      <w:pPr>
        <w:pStyle w:val="Heading5"/>
        <w:numPr>
          <w:ilvl w:val="5"/>
          <w:numId w:val="1"/>
        </w:numPr>
        <w:rPr>
          <w:rFonts w:cs="Arial"/>
        </w:rPr>
      </w:pPr>
      <w:r w:rsidRPr="00EC1D5C">
        <w:t>be nominated and seconded in writing by ordinary members who are entitled to vote at a general meeting; and</w:t>
      </w:r>
      <w:bookmarkEnd w:id="659"/>
      <w:bookmarkEnd w:id="660"/>
      <w:r w:rsidRPr="00EC1D5C">
        <w:t xml:space="preserve"> </w:t>
      </w:r>
      <w:bookmarkStart w:id="661" w:name="_Toc109676970"/>
      <w:bookmarkStart w:id="662" w:name="_Toc109680485"/>
    </w:p>
    <w:p w14:paraId="65BB18E4" w14:textId="435E5679" w:rsidR="0093063E" w:rsidRPr="00BC5F2C" w:rsidRDefault="00A508D2" w:rsidP="00BC5F2C">
      <w:pPr>
        <w:pStyle w:val="Heading5"/>
        <w:numPr>
          <w:ilvl w:val="5"/>
          <w:numId w:val="1"/>
        </w:numPr>
        <w:rPr>
          <w:rFonts w:cs="Arial"/>
        </w:rPr>
      </w:pPr>
      <w:r w:rsidRPr="00EC1D5C">
        <w:t>accept the nomination in writing.</w:t>
      </w:r>
      <w:bookmarkEnd w:id="661"/>
      <w:bookmarkEnd w:id="662"/>
    </w:p>
    <w:p w14:paraId="55B6C608" w14:textId="646BD946" w:rsidR="0093063E" w:rsidRPr="00EC1D5C" w:rsidRDefault="00A508D2">
      <w:pPr>
        <w:pStyle w:val="Heading5"/>
        <w:rPr>
          <w:rFonts w:cs="Arial"/>
        </w:rPr>
      </w:pPr>
      <w:bookmarkStart w:id="663" w:name="_Toc109676971"/>
      <w:bookmarkStart w:id="664" w:name="_Toc109680486"/>
      <w:r w:rsidRPr="00EC1D5C">
        <w:rPr>
          <w:rFonts w:cs="Arial"/>
        </w:rPr>
        <w:t>A candidate may only consent to nomination for one position on any Portfolio Committee at any election.</w:t>
      </w:r>
      <w:bookmarkEnd w:id="663"/>
      <w:bookmarkEnd w:id="664"/>
      <w:r w:rsidRPr="00EC1D5C">
        <w:rPr>
          <w:rFonts w:cs="Arial"/>
        </w:rPr>
        <w:t xml:space="preserve"> </w:t>
      </w:r>
    </w:p>
    <w:p w14:paraId="5FD80DA0" w14:textId="77777777" w:rsidR="0093063E" w:rsidRPr="00EC1D5C" w:rsidRDefault="00A508D2">
      <w:pPr>
        <w:pStyle w:val="Heading5"/>
        <w:rPr>
          <w:rFonts w:cs="Arial"/>
        </w:rPr>
      </w:pPr>
      <w:bookmarkStart w:id="665" w:name="_Toc109676972"/>
      <w:bookmarkStart w:id="666" w:name="_Toc109680487"/>
      <w:r w:rsidRPr="00EC1D5C">
        <w:rPr>
          <w:rFonts w:cs="Arial"/>
        </w:rPr>
        <w:t>The Returning Officer must publicly display the names of the candidates and the position for which they are nominated as soon as practicable before the election.</w:t>
      </w:r>
      <w:bookmarkEnd w:id="665"/>
      <w:bookmarkEnd w:id="666"/>
      <w:r w:rsidRPr="00EC1D5C">
        <w:rPr>
          <w:rFonts w:cs="Arial"/>
        </w:rPr>
        <w:t xml:space="preserve"> </w:t>
      </w:r>
    </w:p>
    <w:p w14:paraId="7E8FA277" w14:textId="77777777" w:rsidR="0093063E" w:rsidRPr="00EC1D5C" w:rsidRDefault="00EC1D5C" w:rsidP="008361EF">
      <w:pPr>
        <w:pStyle w:val="Heading3"/>
      </w:pPr>
      <w:bookmarkStart w:id="667" w:name="_heading=h.3ygebqi" w:colFirst="0" w:colLast="0"/>
      <w:bookmarkStart w:id="668" w:name="_Toc109676973"/>
      <w:bookmarkStart w:id="669" w:name="_Toc109680488"/>
      <w:bookmarkStart w:id="670" w:name="_Toc109828697"/>
      <w:bookmarkEnd w:id="667"/>
      <w:r w:rsidRPr="00EC1D5C">
        <w:t>13</w:t>
      </w:r>
      <w:r w:rsidRPr="00EC1D5C">
        <w:tab/>
      </w:r>
      <w:r w:rsidR="00A508D2" w:rsidRPr="00EC1D5C">
        <w:t>Election of Portfolio Committee members</w:t>
      </w:r>
      <w:bookmarkEnd w:id="668"/>
      <w:bookmarkEnd w:id="669"/>
      <w:bookmarkEnd w:id="670"/>
    </w:p>
    <w:p w14:paraId="6758AC49" w14:textId="3AA3D98B" w:rsidR="0093063E" w:rsidRPr="00EC1D5C" w:rsidRDefault="00A508D2" w:rsidP="00EC1D5C">
      <w:pPr>
        <w:pStyle w:val="Heading5"/>
        <w:numPr>
          <w:ilvl w:val="4"/>
          <w:numId w:val="34"/>
        </w:numPr>
        <w:rPr>
          <w:rFonts w:cs="Arial"/>
        </w:rPr>
      </w:pPr>
      <w:bookmarkStart w:id="671" w:name="_Toc109676974"/>
      <w:bookmarkStart w:id="672" w:name="_Toc109680489"/>
      <w:r w:rsidRPr="00EC1D5C">
        <w:rPr>
          <w:rFonts w:cs="Arial"/>
        </w:rPr>
        <w:t>Separate ballot must be held for each of the positions listed in rule 4(3).</w:t>
      </w:r>
      <w:bookmarkEnd w:id="671"/>
      <w:bookmarkEnd w:id="672"/>
    </w:p>
    <w:p w14:paraId="4FD64C81" w14:textId="77777777" w:rsidR="0093063E" w:rsidRPr="00EC1D5C" w:rsidRDefault="00A508D2">
      <w:pPr>
        <w:pStyle w:val="Heading5"/>
        <w:rPr>
          <w:rFonts w:cs="Arial"/>
        </w:rPr>
      </w:pPr>
      <w:bookmarkStart w:id="673" w:name="_Toc109676975"/>
      <w:bookmarkStart w:id="674" w:name="_Toc109680490"/>
      <w:r w:rsidRPr="00EC1D5C">
        <w:rPr>
          <w:rFonts w:cs="Arial"/>
        </w:rPr>
        <w:t>If the same number of, or fewer, members are nominated for a position than there are positions to be filled, the Returning Officer of the meeting must declare the nominated member, or members, elected to the position/s.</w:t>
      </w:r>
      <w:bookmarkEnd w:id="673"/>
      <w:bookmarkEnd w:id="674"/>
      <w:r w:rsidRPr="00EC1D5C">
        <w:rPr>
          <w:rFonts w:cs="Arial"/>
        </w:rPr>
        <w:t xml:space="preserve"> </w:t>
      </w:r>
    </w:p>
    <w:p w14:paraId="6B41BE7D" w14:textId="77777777" w:rsidR="0093063E" w:rsidRPr="00EC1D5C" w:rsidRDefault="00A508D2" w:rsidP="00EC1D5C">
      <w:pPr>
        <w:pStyle w:val="Heading5"/>
        <w:rPr>
          <w:rFonts w:cs="Arial"/>
        </w:rPr>
      </w:pPr>
      <w:bookmarkStart w:id="675" w:name="_Toc109676976"/>
      <w:bookmarkStart w:id="676" w:name="_Toc109680491"/>
      <w:r w:rsidRPr="00EC1D5C">
        <w:rPr>
          <w:rFonts w:cs="Arial"/>
        </w:rPr>
        <w:t>If more members are nominated for a position than there are positions to be filled, a vote must be held in accordance with rule 14.</w:t>
      </w:r>
      <w:bookmarkEnd w:id="675"/>
      <w:bookmarkEnd w:id="676"/>
    </w:p>
    <w:p w14:paraId="5435A224" w14:textId="77777777" w:rsidR="0093063E" w:rsidRPr="00EC1D5C" w:rsidRDefault="00EC1D5C" w:rsidP="008361EF">
      <w:pPr>
        <w:pStyle w:val="Heading3"/>
      </w:pPr>
      <w:bookmarkStart w:id="677" w:name="_heading=h.2dlolyb" w:colFirst="0" w:colLast="0"/>
      <w:bookmarkStart w:id="678" w:name="_Toc109676977"/>
      <w:bookmarkStart w:id="679" w:name="_Toc109680492"/>
      <w:bookmarkStart w:id="680" w:name="_Toc109828698"/>
      <w:bookmarkEnd w:id="677"/>
      <w:r w:rsidRPr="00EC1D5C">
        <w:t>14</w:t>
      </w:r>
      <w:r w:rsidRPr="00EC1D5C">
        <w:tab/>
      </w:r>
      <w:r w:rsidR="00A508D2" w:rsidRPr="00EC1D5C">
        <w:t>Election Procedure</w:t>
      </w:r>
      <w:bookmarkEnd w:id="678"/>
      <w:bookmarkEnd w:id="679"/>
      <w:bookmarkEnd w:id="680"/>
    </w:p>
    <w:p w14:paraId="510FA7CC" w14:textId="77777777" w:rsidR="00BC5F2C" w:rsidRDefault="00A508D2" w:rsidP="00BC5F2C">
      <w:pPr>
        <w:pStyle w:val="Heading5"/>
        <w:numPr>
          <w:ilvl w:val="4"/>
          <w:numId w:val="35"/>
        </w:numPr>
        <w:rPr>
          <w:rFonts w:cs="Arial"/>
        </w:rPr>
      </w:pPr>
      <w:bookmarkStart w:id="681" w:name="_Toc109676978"/>
      <w:bookmarkStart w:id="682" w:name="_Toc109680493"/>
      <w:r w:rsidRPr="00EC1D5C">
        <w:rPr>
          <w:rFonts w:cs="Arial"/>
        </w:rPr>
        <w:t>Voting must be conducted by secret ballot either—</w:t>
      </w:r>
      <w:bookmarkStart w:id="683" w:name="_Toc109676979"/>
      <w:bookmarkStart w:id="684" w:name="_Toc109680494"/>
      <w:bookmarkEnd w:id="681"/>
      <w:bookmarkEnd w:id="682"/>
    </w:p>
    <w:p w14:paraId="5EE248CD" w14:textId="77777777" w:rsidR="00BC5F2C" w:rsidRPr="00BC5F2C" w:rsidRDefault="00A508D2" w:rsidP="00BC5F2C">
      <w:pPr>
        <w:pStyle w:val="Heading5"/>
        <w:numPr>
          <w:ilvl w:val="5"/>
          <w:numId w:val="35"/>
        </w:numPr>
        <w:rPr>
          <w:rFonts w:cs="Arial"/>
        </w:rPr>
      </w:pPr>
      <w:r w:rsidRPr="00EC1D5C">
        <w:t>through an online voting platform, for a period no shorter than 2 academic days, and no longer than 1 academic week following the close of nominations; or</w:t>
      </w:r>
      <w:bookmarkEnd w:id="683"/>
      <w:bookmarkEnd w:id="684"/>
      <w:r w:rsidRPr="00EC1D5C">
        <w:t xml:space="preserve"> </w:t>
      </w:r>
      <w:bookmarkStart w:id="685" w:name="_Toc109676980"/>
      <w:bookmarkStart w:id="686" w:name="_Toc109680495"/>
    </w:p>
    <w:p w14:paraId="6FF68065" w14:textId="34CE06A9" w:rsidR="0093063E" w:rsidRPr="00BC5F2C" w:rsidRDefault="00A508D2" w:rsidP="00BC5F2C">
      <w:pPr>
        <w:pStyle w:val="Heading5"/>
        <w:numPr>
          <w:ilvl w:val="5"/>
          <w:numId w:val="35"/>
        </w:numPr>
        <w:rPr>
          <w:rFonts w:cs="Arial"/>
        </w:rPr>
      </w:pPr>
      <w:r w:rsidRPr="00EC1D5C">
        <w:t>for at least 4 hours on two academic days in the week following the close of nominations at a polling place determined in the Election Regulations.</w:t>
      </w:r>
      <w:bookmarkEnd w:id="685"/>
      <w:bookmarkEnd w:id="686"/>
      <w:r w:rsidRPr="00EC1D5C">
        <w:t xml:space="preserve"> </w:t>
      </w:r>
    </w:p>
    <w:p w14:paraId="5EA88419" w14:textId="642B04C7" w:rsidR="0093063E" w:rsidRPr="00EC1D5C" w:rsidRDefault="00A508D2">
      <w:pPr>
        <w:pStyle w:val="Heading5"/>
        <w:rPr>
          <w:rFonts w:cs="Arial"/>
        </w:rPr>
      </w:pPr>
      <w:bookmarkStart w:id="687" w:name="_Toc109676981"/>
      <w:bookmarkStart w:id="688" w:name="_Toc109680496"/>
      <w:r w:rsidRPr="00EC1D5C">
        <w:rPr>
          <w:rFonts w:cs="Arial"/>
        </w:rPr>
        <w:t>The mode of voting as set out in subrule (1) above is to be determined in the Election Regulations.</w:t>
      </w:r>
      <w:bookmarkEnd w:id="687"/>
      <w:bookmarkEnd w:id="688"/>
      <w:r w:rsidRPr="00EC1D5C">
        <w:rPr>
          <w:rFonts w:cs="Arial"/>
        </w:rPr>
        <w:t xml:space="preserve"> </w:t>
      </w:r>
    </w:p>
    <w:p w14:paraId="01E09205" w14:textId="77777777" w:rsidR="0093063E" w:rsidRPr="00EC1D5C" w:rsidRDefault="00A508D2">
      <w:pPr>
        <w:pStyle w:val="Heading5"/>
        <w:rPr>
          <w:rFonts w:cs="Arial"/>
        </w:rPr>
      </w:pPr>
      <w:bookmarkStart w:id="689" w:name="_Toc109676982"/>
      <w:bookmarkStart w:id="690" w:name="_Toc109680497"/>
      <w:r w:rsidRPr="00EC1D5C">
        <w:rPr>
          <w:rFonts w:cs="Arial"/>
        </w:rPr>
        <w:lastRenderedPageBreak/>
        <w:t>In the event of any equality of votes for any one position, the tie will be resolved in accordance with the Election Regulations.</w:t>
      </w:r>
      <w:bookmarkEnd w:id="689"/>
      <w:bookmarkEnd w:id="690"/>
      <w:r w:rsidRPr="00EC1D5C">
        <w:rPr>
          <w:rFonts w:cs="Arial"/>
        </w:rPr>
        <w:t xml:space="preserve"> </w:t>
      </w:r>
    </w:p>
    <w:p w14:paraId="1F4E829D" w14:textId="77777777" w:rsidR="0093063E" w:rsidRPr="00EC1D5C" w:rsidRDefault="00A508D2">
      <w:pPr>
        <w:pStyle w:val="Heading5"/>
        <w:rPr>
          <w:rFonts w:cs="Arial"/>
        </w:rPr>
      </w:pPr>
      <w:bookmarkStart w:id="691" w:name="_Toc109676983"/>
      <w:bookmarkStart w:id="692" w:name="_Toc109680498"/>
      <w:r w:rsidRPr="00EC1D5C">
        <w:rPr>
          <w:rFonts w:cs="Arial"/>
        </w:rPr>
        <w:t>The Returning Officer is to announce the names of the candidates elected and their respective positions at the annual general meeting.</w:t>
      </w:r>
      <w:bookmarkEnd w:id="691"/>
      <w:bookmarkEnd w:id="692"/>
      <w:r w:rsidRPr="00EC1D5C">
        <w:rPr>
          <w:rFonts w:cs="Arial"/>
        </w:rPr>
        <w:t xml:space="preserve"> </w:t>
      </w:r>
    </w:p>
    <w:p w14:paraId="21F58EBE" w14:textId="77777777" w:rsidR="0093063E" w:rsidRPr="00EC1D5C" w:rsidRDefault="00A508D2">
      <w:pPr>
        <w:pStyle w:val="Heading5"/>
        <w:rPr>
          <w:rFonts w:cs="Arial"/>
        </w:rPr>
      </w:pPr>
      <w:bookmarkStart w:id="693" w:name="_Toc109676984"/>
      <w:bookmarkStart w:id="694" w:name="_Toc109680499"/>
      <w:r w:rsidRPr="00EC1D5C">
        <w:rPr>
          <w:rFonts w:cs="Arial"/>
        </w:rPr>
        <w:t>The conduct of the election will be governed by the Election Regulations.</w:t>
      </w:r>
      <w:bookmarkEnd w:id="693"/>
      <w:bookmarkEnd w:id="694"/>
    </w:p>
    <w:p w14:paraId="6471C100" w14:textId="77777777" w:rsidR="0093063E" w:rsidRPr="00EC1D5C" w:rsidRDefault="00EC1D5C" w:rsidP="008361EF">
      <w:pPr>
        <w:pStyle w:val="Heading3"/>
      </w:pPr>
      <w:bookmarkStart w:id="695" w:name="_heading=h.sqyw64" w:colFirst="0" w:colLast="0"/>
      <w:bookmarkStart w:id="696" w:name="_Toc109676985"/>
      <w:bookmarkStart w:id="697" w:name="_Toc109680500"/>
      <w:bookmarkStart w:id="698" w:name="_Toc109828699"/>
      <w:bookmarkEnd w:id="695"/>
      <w:r w:rsidRPr="00EC1D5C">
        <w:t>15</w:t>
      </w:r>
      <w:r w:rsidRPr="00EC1D5C">
        <w:tab/>
      </w:r>
      <w:r w:rsidR="00A508D2" w:rsidRPr="00EC1D5C">
        <w:t>Term of Office</w:t>
      </w:r>
      <w:bookmarkEnd w:id="696"/>
      <w:bookmarkEnd w:id="697"/>
      <w:bookmarkEnd w:id="698"/>
    </w:p>
    <w:p w14:paraId="7B05FCC1" w14:textId="299D65E4" w:rsidR="0093063E" w:rsidRPr="00EC1D5C" w:rsidRDefault="00A508D2" w:rsidP="00EC1D5C">
      <w:pPr>
        <w:pStyle w:val="Heading5"/>
        <w:numPr>
          <w:ilvl w:val="4"/>
          <w:numId w:val="36"/>
        </w:numPr>
        <w:rPr>
          <w:rFonts w:cs="Arial"/>
        </w:rPr>
      </w:pPr>
      <w:bookmarkStart w:id="699" w:name="_Toc109676986"/>
      <w:bookmarkStart w:id="700" w:name="_Toc109680501"/>
      <w:r w:rsidRPr="00EC1D5C">
        <w:rPr>
          <w:rFonts w:cs="Arial"/>
        </w:rPr>
        <w:t>Subject to subrule (3), rule 56, 57 and 58 of the Rules of Association, a portfolio committee member holds office until the positions of the Executive are declared vacant at a specified date at the next annual general meeting.</w:t>
      </w:r>
      <w:bookmarkEnd w:id="699"/>
      <w:bookmarkEnd w:id="700"/>
      <w:r w:rsidRPr="00EC1D5C">
        <w:rPr>
          <w:rFonts w:cs="Arial"/>
        </w:rPr>
        <w:t xml:space="preserve"> </w:t>
      </w:r>
    </w:p>
    <w:p w14:paraId="2FBE7D90" w14:textId="77777777" w:rsidR="0093063E" w:rsidRPr="00EC1D5C" w:rsidRDefault="00A508D2">
      <w:pPr>
        <w:pStyle w:val="Heading5"/>
        <w:rPr>
          <w:rFonts w:cs="Arial"/>
        </w:rPr>
      </w:pPr>
      <w:bookmarkStart w:id="701" w:name="_Toc109676987"/>
      <w:bookmarkStart w:id="702" w:name="_Toc109680502"/>
      <w:r w:rsidRPr="00EC1D5C">
        <w:rPr>
          <w:rFonts w:cs="Arial"/>
        </w:rPr>
        <w:t>A portfolio committee member may be re-elected.</w:t>
      </w:r>
      <w:bookmarkEnd w:id="701"/>
      <w:bookmarkEnd w:id="702"/>
      <w:r w:rsidRPr="00EC1D5C">
        <w:rPr>
          <w:rFonts w:cs="Arial"/>
        </w:rPr>
        <w:t xml:space="preserve"> </w:t>
      </w:r>
    </w:p>
    <w:p w14:paraId="39E3C41F" w14:textId="77777777" w:rsidR="0093063E" w:rsidRPr="00EC1D5C" w:rsidRDefault="00A508D2">
      <w:pPr>
        <w:pStyle w:val="Heading5"/>
        <w:rPr>
          <w:rFonts w:cs="Arial"/>
        </w:rPr>
      </w:pPr>
      <w:bookmarkStart w:id="703" w:name="_Toc109676988"/>
      <w:bookmarkStart w:id="704" w:name="_Toc109680503"/>
      <w:r w:rsidRPr="00EC1D5C">
        <w:rPr>
          <w:rFonts w:cs="Arial"/>
        </w:rPr>
        <w:t>A general meeting of the Association may elect an eligible ordinary member of the Association to fill a vacant position in accordance with this Division.</w:t>
      </w:r>
      <w:bookmarkEnd w:id="703"/>
      <w:bookmarkEnd w:id="704"/>
      <w:r w:rsidRPr="00EC1D5C">
        <w:rPr>
          <w:rFonts w:cs="Arial"/>
        </w:rPr>
        <w:t xml:space="preserve"> </w:t>
      </w:r>
    </w:p>
    <w:p w14:paraId="71E7A5B0" w14:textId="77777777" w:rsidR="0093063E" w:rsidRPr="00EC1D5C" w:rsidRDefault="00EC1D5C" w:rsidP="008361EF">
      <w:pPr>
        <w:pStyle w:val="Heading3"/>
      </w:pPr>
      <w:bookmarkStart w:id="705" w:name="_heading=h.3cqmetx" w:colFirst="0" w:colLast="0"/>
      <w:bookmarkStart w:id="706" w:name="_Toc109676989"/>
      <w:bookmarkStart w:id="707" w:name="_Toc109680504"/>
      <w:bookmarkStart w:id="708" w:name="_Toc109828700"/>
      <w:bookmarkEnd w:id="705"/>
      <w:r w:rsidRPr="00EC1D5C">
        <w:t>16</w:t>
      </w:r>
      <w:r w:rsidRPr="00EC1D5C">
        <w:tab/>
      </w:r>
      <w:r w:rsidR="00A508D2" w:rsidRPr="00EC1D5C">
        <w:t>Vacation of Office</w:t>
      </w:r>
      <w:bookmarkEnd w:id="706"/>
      <w:bookmarkEnd w:id="707"/>
      <w:bookmarkEnd w:id="708"/>
    </w:p>
    <w:p w14:paraId="5ECC3544" w14:textId="1EB04C0D" w:rsidR="0093063E" w:rsidRPr="00BC5F2C" w:rsidRDefault="00A508D2" w:rsidP="00BC5F2C">
      <w:pPr>
        <w:pStyle w:val="Heading5"/>
        <w:numPr>
          <w:ilvl w:val="4"/>
          <w:numId w:val="46"/>
        </w:numPr>
        <w:rPr>
          <w:rFonts w:cs="Arial"/>
        </w:rPr>
      </w:pPr>
      <w:bookmarkStart w:id="709" w:name="_Toc109676990"/>
      <w:bookmarkStart w:id="710" w:name="_Toc109680505"/>
      <w:r w:rsidRPr="00BC5F2C">
        <w:rPr>
          <w:rFonts w:cs="Arial"/>
        </w:rPr>
        <w:t>A portfolio committee member may resign from the Portfolio Committees by giving written notice specifying the date of cessation to the President and/or Secretary.</w:t>
      </w:r>
      <w:bookmarkEnd w:id="709"/>
      <w:bookmarkEnd w:id="710"/>
    </w:p>
    <w:p w14:paraId="7782CCFF" w14:textId="77777777" w:rsidR="00BC5F2C" w:rsidRDefault="00A508D2" w:rsidP="00BC5F2C">
      <w:pPr>
        <w:pStyle w:val="Heading5"/>
        <w:rPr>
          <w:rFonts w:cs="Arial"/>
        </w:rPr>
      </w:pPr>
      <w:bookmarkStart w:id="711" w:name="_Toc109676991"/>
      <w:bookmarkStart w:id="712" w:name="_Toc109680506"/>
      <w:r w:rsidRPr="00EC1D5C">
        <w:rPr>
          <w:rFonts w:cs="Arial"/>
        </w:rPr>
        <w:t>A person ceases to be a portfolio committee member if they—</w:t>
      </w:r>
      <w:bookmarkStart w:id="713" w:name="_Toc109676992"/>
      <w:bookmarkStart w:id="714" w:name="_Toc109680507"/>
      <w:bookmarkEnd w:id="711"/>
      <w:bookmarkEnd w:id="712"/>
    </w:p>
    <w:p w14:paraId="52430948" w14:textId="77777777" w:rsidR="00BC5F2C" w:rsidRPr="00BC5F2C" w:rsidRDefault="00A508D2" w:rsidP="00BC5F2C">
      <w:pPr>
        <w:pStyle w:val="Heading5"/>
        <w:numPr>
          <w:ilvl w:val="5"/>
          <w:numId w:val="1"/>
        </w:numPr>
        <w:rPr>
          <w:rFonts w:cs="Arial"/>
        </w:rPr>
      </w:pPr>
      <w:r w:rsidRPr="00EC1D5C">
        <w:t>cease to be a student enrolled in course of study administered at the Clayton Campus or City Campus;</w:t>
      </w:r>
      <w:bookmarkEnd w:id="713"/>
      <w:bookmarkEnd w:id="714"/>
      <w:r w:rsidRPr="00EC1D5C">
        <w:t xml:space="preserve"> </w:t>
      </w:r>
      <w:bookmarkStart w:id="715" w:name="_Toc109676993"/>
      <w:bookmarkStart w:id="716" w:name="_Toc109680508"/>
    </w:p>
    <w:p w14:paraId="02727994" w14:textId="77777777" w:rsidR="00BC5F2C" w:rsidRPr="00BC5F2C" w:rsidRDefault="00A508D2" w:rsidP="00BC5F2C">
      <w:pPr>
        <w:pStyle w:val="Heading5"/>
        <w:numPr>
          <w:ilvl w:val="5"/>
          <w:numId w:val="1"/>
        </w:numPr>
        <w:rPr>
          <w:rFonts w:cs="Arial"/>
        </w:rPr>
      </w:pPr>
      <w:r w:rsidRPr="00EC1D5C">
        <w:t>is not enrolled in a unit of study at a Victorian campus of the University;</w:t>
      </w:r>
      <w:bookmarkStart w:id="717" w:name="_Toc109676994"/>
      <w:bookmarkStart w:id="718" w:name="_Toc109680509"/>
      <w:bookmarkEnd w:id="715"/>
      <w:bookmarkEnd w:id="716"/>
    </w:p>
    <w:p w14:paraId="0A61F5CD" w14:textId="77777777" w:rsidR="00BC5F2C" w:rsidRPr="00BC5F2C" w:rsidRDefault="00A508D2" w:rsidP="00BC5F2C">
      <w:pPr>
        <w:pStyle w:val="Heading5"/>
        <w:numPr>
          <w:ilvl w:val="5"/>
          <w:numId w:val="1"/>
        </w:numPr>
        <w:rPr>
          <w:rFonts w:cs="Arial"/>
        </w:rPr>
      </w:pPr>
      <w:r w:rsidRPr="00EC1D5C">
        <w:t>ceases to be a member of the Association; or</w:t>
      </w:r>
      <w:bookmarkEnd w:id="717"/>
      <w:bookmarkEnd w:id="718"/>
      <w:r w:rsidRPr="00EC1D5C">
        <w:t xml:space="preserve"> </w:t>
      </w:r>
      <w:bookmarkStart w:id="719" w:name="_Toc109676995"/>
      <w:bookmarkStart w:id="720" w:name="_Toc109680510"/>
    </w:p>
    <w:p w14:paraId="3925A8FC" w14:textId="77777777" w:rsidR="00BC5F2C" w:rsidRPr="00BC5F2C" w:rsidRDefault="00A508D2" w:rsidP="00BC5F2C">
      <w:pPr>
        <w:pStyle w:val="Heading5"/>
        <w:numPr>
          <w:ilvl w:val="5"/>
          <w:numId w:val="1"/>
        </w:numPr>
        <w:rPr>
          <w:rFonts w:cs="Arial"/>
        </w:rPr>
      </w:pPr>
      <w:r w:rsidRPr="00EC1D5C">
        <w:t>fails to attend 3 consecutive council meetings (other than special or urgent council meetings) without apology to the Secretary; or</w:t>
      </w:r>
      <w:bookmarkStart w:id="721" w:name="_Toc109676996"/>
      <w:bookmarkStart w:id="722" w:name="_Toc109680511"/>
      <w:bookmarkEnd w:id="719"/>
      <w:bookmarkEnd w:id="720"/>
    </w:p>
    <w:p w14:paraId="35A73E36" w14:textId="145FC56D" w:rsidR="0093063E" w:rsidRPr="00BC5F2C" w:rsidRDefault="00A508D2" w:rsidP="00BC5F2C">
      <w:pPr>
        <w:pStyle w:val="Heading5"/>
        <w:numPr>
          <w:ilvl w:val="5"/>
          <w:numId w:val="1"/>
        </w:numPr>
        <w:rPr>
          <w:rFonts w:cs="Arial"/>
        </w:rPr>
      </w:pPr>
      <w:r w:rsidRPr="00EC1D5C">
        <w:t>fail to maintain a substantial attendance as defined in rule 9.</w:t>
      </w:r>
      <w:bookmarkEnd w:id="721"/>
      <w:bookmarkEnd w:id="722"/>
    </w:p>
    <w:p w14:paraId="6C0A6A1E" w14:textId="47FCEFC3" w:rsidR="0093063E" w:rsidRPr="00EC1D5C" w:rsidRDefault="00A508D2">
      <w:pPr>
        <w:pStyle w:val="Heading5"/>
        <w:rPr>
          <w:rFonts w:cs="Arial"/>
        </w:rPr>
      </w:pPr>
      <w:bookmarkStart w:id="723" w:name="_Toc109676997"/>
      <w:bookmarkStart w:id="724" w:name="_Toc109680512"/>
      <w:r w:rsidRPr="00EC1D5C">
        <w:rPr>
          <w:rFonts w:cs="Arial"/>
        </w:rPr>
        <w:t>The Portfolio Committees may continue to act despite any vacancy in its membership.</w:t>
      </w:r>
      <w:bookmarkEnd w:id="723"/>
      <w:bookmarkEnd w:id="724"/>
    </w:p>
    <w:p w14:paraId="6695EC32" w14:textId="77777777" w:rsidR="0093063E" w:rsidRPr="00EC1D5C" w:rsidRDefault="00EC1D5C" w:rsidP="008361EF">
      <w:pPr>
        <w:pStyle w:val="Heading3"/>
      </w:pPr>
      <w:bookmarkStart w:id="725" w:name="_heading=h.1rvwp1q" w:colFirst="0" w:colLast="0"/>
      <w:bookmarkStart w:id="726" w:name="_Toc109676998"/>
      <w:bookmarkStart w:id="727" w:name="_Toc109680513"/>
      <w:bookmarkStart w:id="728" w:name="_Toc109828701"/>
      <w:bookmarkEnd w:id="725"/>
      <w:r w:rsidRPr="00EC1D5C">
        <w:t>17</w:t>
      </w:r>
      <w:r w:rsidRPr="00EC1D5C">
        <w:tab/>
      </w:r>
      <w:r w:rsidR="00A508D2" w:rsidRPr="00EC1D5C">
        <w:t>Removal from office</w:t>
      </w:r>
      <w:bookmarkEnd w:id="726"/>
      <w:bookmarkEnd w:id="727"/>
      <w:bookmarkEnd w:id="728"/>
    </w:p>
    <w:p w14:paraId="20931834" w14:textId="77777777" w:rsidR="0093063E" w:rsidRPr="00EC1D5C" w:rsidRDefault="00A508D2" w:rsidP="00EC1D5C">
      <w:pPr>
        <w:pStyle w:val="Heading5"/>
        <w:numPr>
          <w:ilvl w:val="4"/>
          <w:numId w:val="37"/>
        </w:numPr>
        <w:rPr>
          <w:rFonts w:cs="Arial"/>
        </w:rPr>
      </w:pPr>
      <w:bookmarkStart w:id="729" w:name="_Toc109676999"/>
      <w:bookmarkStart w:id="730" w:name="_Toc109680514"/>
      <w:r w:rsidRPr="00EC1D5C">
        <w:rPr>
          <w:rFonts w:cs="Arial"/>
        </w:rPr>
        <w:t>A portfolio committee member may be removed from office at a Special Council Meeting if two-thirds of the council vote in favour of the removal.</w:t>
      </w:r>
      <w:bookmarkEnd w:id="729"/>
      <w:bookmarkEnd w:id="730"/>
    </w:p>
    <w:p w14:paraId="461434CB" w14:textId="77777777" w:rsidR="0093063E" w:rsidRPr="00EC1D5C" w:rsidRDefault="00A508D2">
      <w:pPr>
        <w:pStyle w:val="Heading5"/>
        <w:rPr>
          <w:rFonts w:cs="Arial"/>
        </w:rPr>
      </w:pPr>
      <w:bookmarkStart w:id="731" w:name="_Toc109677000"/>
      <w:bookmarkStart w:id="732" w:name="_Toc109680515"/>
      <w:r w:rsidRPr="00EC1D5C">
        <w:rPr>
          <w:rFonts w:cs="Arial"/>
        </w:rPr>
        <w:t>Special Council Meeting in subrule (1) refers to a meeting of the council that has—</w:t>
      </w:r>
      <w:bookmarkEnd w:id="731"/>
      <w:bookmarkEnd w:id="732"/>
    </w:p>
    <w:p w14:paraId="103A288A" w14:textId="77777777" w:rsidR="0093063E" w:rsidRPr="00EC1D5C" w:rsidRDefault="00A508D2">
      <w:pPr>
        <w:numPr>
          <w:ilvl w:val="6"/>
          <w:numId w:val="1"/>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 xml:space="preserve">been called by a majority of the Executive, including at least one of the President or Secretary; and </w:t>
      </w:r>
    </w:p>
    <w:p w14:paraId="2231F2FA" w14:textId="77777777" w:rsidR="0093063E" w:rsidRPr="00EC1D5C" w:rsidRDefault="00A508D2">
      <w:pPr>
        <w:numPr>
          <w:ilvl w:val="6"/>
          <w:numId w:val="1"/>
        </w:numPr>
        <w:pBdr>
          <w:top w:val="nil"/>
          <w:left w:val="nil"/>
          <w:bottom w:val="nil"/>
          <w:right w:val="nil"/>
          <w:between w:val="nil"/>
        </w:pBdr>
        <w:spacing w:before="60" w:after="60"/>
        <w:rPr>
          <w:rFonts w:ascii="Arial" w:hAnsi="Arial" w:cs="Arial"/>
        </w:rPr>
      </w:pPr>
      <w:r w:rsidRPr="00EC1D5C">
        <w:rPr>
          <w:rFonts w:ascii="Arial" w:eastAsia="Arial" w:hAnsi="Arial" w:cs="Arial"/>
          <w:color w:val="000000"/>
        </w:rPr>
        <w:t>has been called with at least 14 days’ notice.</w:t>
      </w:r>
    </w:p>
    <w:p w14:paraId="7143272D" w14:textId="77777777" w:rsidR="0093063E" w:rsidRPr="00EC1D5C" w:rsidRDefault="00A508D2">
      <w:pPr>
        <w:pStyle w:val="Heading5"/>
        <w:rPr>
          <w:rFonts w:cs="Arial"/>
        </w:rPr>
      </w:pPr>
      <w:bookmarkStart w:id="733" w:name="_Toc109677001"/>
      <w:bookmarkStart w:id="734" w:name="_Toc109680516"/>
      <w:r w:rsidRPr="00EC1D5C">
        <w:rPr>
          <w:rFonts w:cs="Arial"/>
        </w:rPr>
        <w:t>The portfolio committee member in question may make a statement at the Special Council Meeting, or submit a statement to be read at the Special Council Meeting.</w:t>
      </w:r>
      <w:bookmarkEnd w:id="733"/>
      <w:bookmarkEnd w:id="734"/>
      <w:r w:rsidRPr="00EC1D5C">
        <w:rPr>
          <w:rFonts w:cs="Arial"/>
        </w:rPr>
        <w:t xml:space="preserve"> </w:t>
      </w:r>
    </w:p>
    <w:p w14:paraId="3842D8B1" w14:textId="77777777" w:rsidR="0093063E" w:rsidRPr="00EC1D5C" w:rsidRDefault="00A508D2">
      <w:pPr>
        <w:pStyle w:val="Heading5"/>
        <w:rPr>
          <w:rFonts w:cs="Arial"/>
        </w:rPr>
      </w:pPr>
      <w:bookmarkStart w:id="735" w:name="_Toc109677002"/>
      <w:bookmarkStart w:id="736" w:name="_Toc109680517"/>
      <w:r w:rsidRPr="00EC1D5C">
        <w:rPr>
          <w:rFonts w:cs="Arial"/>
        </w:rPr>
        <w:t>The Executive may make a statement at the Special Council Meeting, or submit a statement to be read at the Special Council Meeting.</w:t>
      </w:r>
      <w:bookmarkEnd w:id="735"/>
      <w:bookmarkEnd w:id="736"/>
      <w:r w:rsidRPr="00EC1D5C">
        <w:rPr>
          <w:rFonts w:cs="Arial"/>
        </w:rPr>
        <w:t xml:space="preserve"> </w:t>
      </w:r>
    </w:p>
    <w:p w14:paraId="777FD524" w14:textId="77777777" w:rsidR="0093063E" w:rsidRPr="00EC1D5C" w:rsidRDefault="00A508D2">
      <w:pPr>
        <w:pStyle w:val="Heading5"/>
        <w:rPr>
          <w:rFonts w:cs="Arial"/>
        </w:rPr>
      </w:pPr>
      <w:bookmarkStart w:id="737" w:name="_Toc109677003"/>
      <w:bookmarkStart w:id="738" w:name="_Toc109680518"/>
      <w:r w:rsidRPr="00EC1D5C">
        <w:rPr>
          <w:rFonts w:cs="Arial"/>
        </w:rPr>
        <w:lastRenderedPageBreak/>
        <w:t>If the position held by the portfolio committee member in question is shared with another person, that person may also make a statement at the Special Council Meeting.</w:t>
      </w:r>
      <w:bookmarkEnd w:id="737"/>
      <w:bookmarkEnd w:id="738"/>
      <w:r w:rsidRPr="00EC1D5C">
        <w:rPr>
          <w:rFonts w:cs="Arial"/>
        </w:rPr>
        <w:t xml:space="preserve"> </w:t>
      </w:r>
    </w:p>
    <w:p w14:paraId="7E20B3EB" w14:textId="77777777" w:rsidR="0093063E" w:rsidRPr="00EC1D5C" w:rsidRDefault="00A508D2">
      <w:pPr>
        <w:pStyle w:val="Heading5"/>
        <w:rPr>
          <w:rFonts w:cs="Arial"/>
        </w:rPr>
      </w:pPr>
      <w:bookmarkStart w:id="739" w:name="_Toc109677004"/>
      <w:bookmarkStart w:id="740" w:name="_Toc109680519"/>
      <w:r w:rsidRPr="00EC1D5C">
        <w:rPr>
          <w:rFonts w:cs="Arial"/>
        </w:rPr>
        <w:t>After all statements are presented to the Council, a vote by show of hands or secret ballot shall determine if the portfolio committee member is removed from office.</w:t>
      </w:r>
      <w:bookmarkEnd w:id="739"/>
      <w:bookmarkEnd w:id="740"/>
    </w:p>
    <w:p w14:paraId="47A349AA" w14:textId="77777777" w:rsidR="0093063E" w:rsidRPr="00EC1D5C" w:rsidRDefault="0093063E" w:rsidP="00C8696D">
      <w:pPr>
        <w:pStyle w:val="Heading5"/>
        <w:numPr>
          <w:ilvl w:val="0"/>
          <w:numId w:val="0"/>
        </w:numPr>
        <w:ind w:left="1134"/>
        <w:rPr>
          <w:rFonts w:cs="Arial"/>
        </w:rPr>
      </w:pPr>
    </w:p>
    <w:p w14:paraId="5E4DCC02" w14:textId="77777777" w:rsidR="00FB1B4C" w:rsidRPr="00EC1D5C" w:rsidRDefault="00FB1B4C" w:rsidP="0044598C">
      <w:pPr>
        <w:pStyle w:val="Heading5"/>
        <w:numPr>
          <w:ilvl w:val="4"/>
          <w:numId w:val="29"/>
        </w:numPr>
        <w:rPr>
          <w:rFonts w:cs="Arial"/>
        </w:rPr>
      </w:pPr>
      <w:r w:rsidRPr="00EC1D5C">
        <w:rPr>
          <w:rFonts w:cs="Arial"/>
        </w:rPr>
        <w:br w:type="page"/>
      </w:r>
    </w:p>
    <w:p w14:paraId="69984CFA" w14:textId="77777777" w:rsidR="0093063E" w:rsidRPr="00EC1D5C" w:rsidRDefault="00C8696D" w:rsidP="00AB4CBF">
      <w:pPr>
        <w:pStyle w:val="Heading1"/>
        <w:numPr>
          <w:ilvl w:val="0"/>
          <w:numId w:val="0"/>
        </w:numPr>
        <w:ind w:left="6480" w:hanging="6480"/>
        <w:rPr>
          <w:rFonts w:cs="Arial"/>
        </w:rPr>
      </w:pPr>
      <w:bookmarkStart w:id="741" w:name="_Toc109828702"/>
      <w:r w:rsidRPr="00EC1D5C">
        <w:rPr>
          <w:rFonts w:cs="Arial"/>
        </w:rPr>
        <w:lastRenderedPageBreak/>
        <w:t xml:space="preserve">APPENDIX 3 </w:t>
      </w:r>
      <w:r w:rsidR="00AB4CBF" w:rsidRPr="00EC1D5C">
        <w:rPr>
          <w:rFonts w:cs="Arial"/>
        </w:rPr>
        <w:t xml:space="preserve">— </w:t>
      </w:r>
      <w:r w:rsidRPr="00EC1D5C">
        <w:rPr>
          <w:rFonts w:cs="Arial"/>
        </w:rPr>
        <w:t xml:space="preserve">ELECTION </w:t>
      </w:r>
      <w:r w:rsidR="00A508D2" w:rsidRPr="00EC1D5C">
        <w:rPr>
          <w:rFonts w:cs="Arial"/>
        </w:rPr>
        <w:t>SCHEDULE FOR 202</w:t>
      </w:r>
      <w:r w:rsidRPr="00EC1D5C">
        <w:rPr>
          <w:rFonts w:cs="Arial"/>
        </w:rPr>
        <w:t>2</w:t>
      </w:r>
      <w:bookmarkEnd w:id="741"/>
    </w:p>
    <w:p w14:paraId="12CE1460" w14:textId="77777777" w:rsidR="0093063E" w:rsidRPr="00EC1D5C" w:rsidRDefault="0093063E">
      <w:pPr>
        <w:spacing w:after="100"/>
        <w:rPr>
          <w:rFonts w:ascii="Arial" w:eastAsia="Arial" w:hAnsi="Arial" w:cs="Arial"/>
          <w:color w:val="000000"/>
        </w:rPr>
      </w:pPr>
    </w:p>
    <w:p w14:paraId="06F05C87" w14:textId="77777777" w:rsidR="0093063E" w:rsidRPr="00EC1D5C" w:rsidRDefault="00A508D2">
      <w:pPr>
        <w:spacing w:after="100"/>
        <w:rPr>
          <w:rFonts w:ascii="Arial" w:eastAsia="Arial" w:hAnsi="Arial" w:cs="Arial"/>
        </w:rPr>
      </w:pPr>
      <w:r w:rsidRPr="00EC1D5C">
        <w:rPr>
          <w:rFonts w:ascii="Arial" w:eastAsia="Arial" w:hAnsi="Arial" w:cs="Arial"/>
          <w:b/>
        </w:rPr>
        <w:t>Election Information Session</w:t>
      </w:r>
      <w:r w:rsidRPr="00EC1D5C">
        <w:rPr>
          <w:rFonts w:ascii="Arial" w:eastAsia="Arial" w:hAnsi="Arial" w:cs="Arial"/>
        </w:rPr>
        <w:t xml:space="preserve"> – 12:00pm, </w:t>
      </w:r>
      <w:r w:rsidR="00C8696D" w:rsidRPr="00EC1D5C">
        <w:rPr>
          <w:rFonts w:ascii="Arial" w:eastAsia="Times New Roman" w:hAnsi="Arial" w:cs="Arial"/>
          <w:bdr w:val="none" w:sz="0" w:space="0" w:color="auto" w:frame="1"/>
        </w:rPr>
        <w:t>Monday 15 August </w:t>
      </w:r>
    </w:p>
    <w:p w14:paraId="4E1A5C9E" w14:textId="77777777" w:rsidR="0093063E" w:rsidRPr="00EC1D5C" w:rsidRDefault="00A508D2">
      <w:pPr>
        <w:spacing w:after="100"/>
        <w:rPr>
          <w:rFonts w:ascii="Arial" w:eastAsia="Arial" w:hAnsi="Arial" w:cs="Arial"/>
        </w:rPr>
      </w:pPr>
      <w:r w:rsidRPr="00EC1D5C">
        <w:rPr>
          <w:rFonts w:ascii="Arial" w:eastAsia="Arial" w:hAnsi="Arial" w:cs="Arial"/>
          <w:b/>
        </w:rPr>
        <w:t>Nominations open</w:t>
      </w:r>
      <w:r w:rsidRPr="00EC1D5C">
        <w:rPr>
          <w:rFonts w:ascii="Arial" w:eastAsia="Arial" w:hAnsi="Arial" w:cs="Arial"/>
        </w:rPr>
        <w:t xml:space="preserve"> – </w:t>
      </w:r>
      <w:r w:rsidR="00C8696D" w:rsidRPr="00EC1D5C">
        <w:rPr>
          <w:rFonts w:ascii="Arial" w:eastAsia="Arial" w:hAnsi="Arial" w:cs="Arial"/>
        </w:rPr>
        <w:t>5</w:t>
      </w:r>
      <w:r w:rsidRPr="00EC1D5C">
        <w:rPr>
          <w:rFonts w:ascii="Arial" w:eastAsia="Arial" w:hAnsi="Arial" w:cs="Arial"/>
        </w:rPr>
        <w:t xml:space="preserve">:00pm, </w:t>
      </w:r>
      <w:r w:rsidR="00C8696D" w:rsidRPr="00EC1D5C">
        <w:rPr>
          <w:rFonts w:ascii="Arial" w:eastAsia="Times New Roman" w:hAnsi="Arial" w:cs="Arial"/>
          <w:bdr w:val="none" w:sz="0" w:space="0" w:color="auto" w:frame="1"/>
        </w:rPr>
        <w:t>Wednesday 17 August </w:t>
      </w:r>
    </w:p>
    <w:p w14:paraId="645FEE5D" w14:textId="77777777" w:rsidR="0093063E" w:rsidRPr="00EC1D5C" w:rsidRDefault="00A508D2">
      <w:pPr>
        <w:spacing w:after="100"/>
        <w:rPr>
          <w:rFonts w:ascii="Arial" w:eastAsia="Arial" w:hAnsi="Arial" w:cs="Arial"/>
        </w:rPr>
      </w:pPr>
      <w:r w:rsidRPr="00EC1D5C">
        <w:rPr>
          <w:rFonts w:ascii="Arial" w:eastAsia="Arial" w:hAnsi="Arial" w:cs="Arial"/>
          <w:b/>
        </w:rPr>
        <w:t>Nominations close</w:t>
      </w:r>
      <w:r w:rsidRPr="00EC1D5C">
        <w:rPr>
          <w:rFonts w:ascii="Arial" w:eastAsia="Arial" w:hAnsi="Arial" w:cs="Arial"/>
        </w:rPr>
        <w:t xml:space="preserve"> – 5:00pm, </w:t>
      </w:r>
      <w:r w:rsidR="00C8696D" w:rsidRPr="00EC1D5C">
        <w:rPr>
          <w:rFonts w:ascii="Arial" w:eastAsia="Times New Roman" w:hAnsi="Arial" w:cs="Arial"/>
          <w:bdr w:val="none" w:sz="0" w:space="0" w:color="auto" w:frame="1"/>
        </w:rPr>
        <w:t>Wednesday 24 August</w:t>
      </w:r>
    </w:p>
    <w:p w14:paraId="4F48653D" w14:textId="77777777" w:rsidR="0093063E" w:rsidRPr="00EC1D5C" w:rsidRDefault="00A508D2">
      <w:pPr>
        <w:spacing w:after="100"/>
        <w:rPr>
          <w:rFonts w:ascii="Arial" w:eastAsia="Arial" w:hAnsi="Arial" w:cs="Arial"/>
        </w:rPr>
      </w:pPr>
      <w:r w:rsidRPr="00EC1D5C">
        <w:rPr>
          <w:rFonts w:ascii="Arial" w:eastAsia="Arial" w:hAnsi="Arial" w:cs="Arial"/>
          <w:b/>
        </w:rPr>
        <w:t>Campaigning begins</w:t>
      </w:r>
      <w:r w:rsidRPr="00EC1D5C">
        <w:rPr>
          <w:rFonts w:ascii="Arial" w:eastAsia="Arial" w:hAnsi="Arial" w:cs="Arial"/>
        </w:rPr>
        <w:t xml:space="preserve"> – 5:00pm, </w:t>
      </w:r>
      <w:r w:rsidR="00C8696D" w:rsidRPr="00EC1D5C">
        <w:rPr>
          <w:rFonts w:ascii="Arial" w:eastAsia="Times New Roman" w:hAnsi="Arial" w:cs="Arial"/>
          <w:bdr w:val="none" w:sz="0" w:space="0" w:color="auto" w:frame="1"/>
        </w:rPr>
        <w:t>Sunday 4 September</w:t>
      </w:r>
    </w:p>
    <w:p w14:paraId="2760ADE1" w14:textId="77777777" w:rsidR="0093063E" w:rsidRPr="00EC1D5C" w:rsidRDefault="00A508D2">
      <w:pPr>
        <w:spacing w:after="100"/>
        <w:rPr>
          <w:rFonts w:ascii="Arial" w:eastAsia="Arial" w:hAnsi="Arial" w:cs="Arial"/>
        </w:rPr>
      </w:pPr>
      <w:r w:rsidRPr="00EC1D5C">
        <w:rPr>
          <w:rFonts w:ascii="Arial" w:eastAsia="Arial" w:hAnsi="Arial" w:cs="Arial"/>
          <w:b/>
        </w:rPr>
        <w:t>Voting opens</w:t>
      </w:r>
      <w:r w:rsidRPr="00EC1D5C">
        <w:rPr>
          <w:rFonts w:ascii="Arial" w:eastAsia="Arial" w:hAnsi="Arial" w:cs="Arial"/>
        </w:rPr>
        <w:t xml:space="preserve"> – 9:00am, </w:t>
      </w:r>
      <w:r w:rsidR="00C8696D" w:rsidRPr="00EC1D5C">
        <w:rPr>
          <w:rFonts w:ascii="Arial" w:eastAsia="Times New Roman" w:hAnsi="Arial" w:cs="Arial"/>
          <w:bdr w:val="none" w:sz="0" w:space="0" w:color="auto" w:frame="1"/>
        </w:rPr>
        <w:t>Wednesday 7 September</w:t>
      </w:r>
    </w:p>
    <w:p w14:paraId="42FB469D" w14:textId="77777777" w:rsidR="0093063E" w:rsidRPr="00EC1D5C" w:rsidRDefault="00A508D2">
      <w:pPr>
        <w:spacing w:after="100"/>
        <w:rPr>
          <w:rFonts w:ascii="Arial" w:eastAsia="Arial" w:hAnsi="Arial" w:cs="Arial"/>
        </w:rPr>
      </w:pPr>
      <w:r w:rsidRPr="00EC1D5C">
        <w:rPr>
          <w:rFonts w:ascii="Arial" w:eastAsia="Arial" w:hAnsi="Arial" w:cs="Arial"/>
          <w:b/>
        </w:rPr>
        <w:t>Voting closes</w:t>
      </w:r>
      <w:r w:rsidRPr="00EC1D5C">
        <w:rPr>
          <w:rFonts w:ascii="Arial" w:eastAsia="Arial" w:hAnsi="Arial" w:cs="Arial"/>
        </w:rPr>
        <w:t xml:space="preserve"> – 5:00pm, </w:t>
      </w:r>
      <w:r w:rsidR="00C8696D" w:rsidRPr="00EC1D5C">
        <w:rPr>
          <w:rFonts w:ascii="Arial" w:eastAsia="Times New Roman" w:hAnsi="Arial" w:cs="Arial"/>
          <w:bdr w:val="none" w:sz="0" w:space="0" w:color="auto" w:frame="1"/>
        </w:rPr>
        <w:t>Friday 9 September</w:t>
      </w:r>
    </w:p>
    <w:p w14:paraId="3CD0BF84" w14:textId="77777777" w:rsidR="0093063E" w:rsidRPr="00EC1D5C" w:rsidRDefault="00A508D2">
      <w:pPr>
        <w:spacing w:after="100"/>
        <w:rPr>
          <w:rFonts w:ascii="Arial" w:eastAsia="Arial" w:hAnsi="Arial" w:cs="Arial"/>
        </w:rPr>
      </w:pPr>
      <w:r w:rsidRPr="00EC1D5C">
        <w:rPr>
          <w:rFonts w:ascii="Arial" w:eastAsia="Arial" w:hAnsi="Arial" w:cs="Arial"/>
          <w:b/>
        </w:rPr>
        <w:t>Election results are announced at the conclusion of the Annual General Meeting</w:t>
      </w:r>
      <w:r w:rsidRPr="00EC1D5C">
        <w:rPr>
          <w:rFonts w:ascii="Arial" w:eastAsia="Arial" w:hAnsi="Arial" w:cs="Arial"/>
        </w:rPr>
        <w:t xml:space="preserve"> – </w:t>
      </w:r>
      <w:r w:rsidR="00C8696D" w:rsidRPr="00EC1D5C">
        <w:rPr>
          <w:rFonts w:ascii="Arial" w:eastAsia="Times New Roman" w:hAnsi="Arial" w:cs="Arial"/>
          <w:bdr w:val="none" w:sz="0" w:space="0" w:color="auto" w:frame="1"/>
        </w:rPr>
        <w:t>Monday 12 September</w:t>
      </w:r>
    </w:p>
    <w:p w14:paraId="2F4FF38F" w14:textId="77777777" w:rsidR="0093063E" w:rsidRPr="00EC1D5C" w:rsidRDefault="00A508D2">
      <w:pPr>
        <w:spacing w:after="100"/>
        <w:rPr>
          <w:rFonts w:ascii="Arial" w:eastAsia="Arial" w:hAnsi="Arial" w:cs="Arial"/>
        </w:rPr>
      </w:pPr>
      <w:r w:rsidRPr="00EC1D5C">
        <w:rPr>
          <w:rFonts w:ascii="Arial" w:eastAsia="Arial" w:hAnsi="Arial" w:cs="Arial"/>
          <w:b/>
        </w:rPr>
        <w:t>New Executive and Portfolio Committees take office</w:t>
      </w:r>
      <w:r w:rsidRPr="00EC1D5C">
        <w:rPr>
          <w:rFonts w:ascii="Arial" w:eastAsia="Arial" w:hAnsi="Arial" w:cs="Arial"/>
        </w:rPr>
        <w:t xml:space="preserve"> –</w:t>
      </w:r>
      <w:r w:rsidR="00FB1B4C" w:rsidRPr="00EC1D5C">
        <w:rPr>
          <w:rFonts w:ascii="Arial" w:eastAsia="Arial" w:hAnsi="Arial" w:cs="Arial"/>
        </w:rPr>
        <w:t xml:space="preserve"> </w:t>
      </w:r>
      <w:r w:rsidR="00C8696D" w:rsidRPr="00EC1D5C">
        <w:rPr>
          <w:rFonts w:ascii="Arial" w:eastAsia="Times New Roman" w:hAnsi="Arial" w:cs="Arial"/>
          <w:bdr w:val="none" w:sz="0" w:space="0" w:color="auto" w:frame="1"/>
        </w:rPr>
        <w:t>Saturday 1 October</w:t>
      </w:r>
    </w:p>
    <w:sectPr w:rsidR="0093063E" w:rsidRPr="00EC1D5C">
      <w:headerReference w:type="even" r:id="rId10"/>
      <w:headerReference w:type="default" r:id="rId11"/>
      <w:footerReference w:type="default" r:id="rId12"/>
      <w:headerReference w:type="first" r:id="rId13"/>
      <w:pgSz w:w="11900" w:h="16840"/>
      <w:pgMar w:top="1440" w:right="1266" w:bottom="1061" w:left="1136" w:header="708" w:footer="6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9E52" w14:textId="77777777" w:rsidR="00A01A4C" w:rsidRDefault="00A01A4C">
      <w:r>
        <w:separator/>
      </w:r>
    </w:p>
  </w:endnote>
  <w:endnote w:type="continuationSeparator" w:id="0">
    <w:p w14:paraId="1F0FB62F" w14:textId="77777777" w:rsidR="00A01A4C" w:rsidRDefault="00A0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1BD5" w14:textId="1E38E907" w:rsidR="001C5EC5" w:rsidRDefault="001C5EC5">
    <w:pPr>
      <w:pBdr>
        <w:top w:val="nil"/>
        <w:left w:val="nil"/>
        <w:bottom w:val="nil"/>
        <w:right w:val="nil"/>
        <w:between w:val="nil"/>
      </w:pBdr>
      <w:tabs>
        <w:tab w:val="center" w:pos="4513"/>
        <w:tab w:val="right" w:pos="9026"/>
        <w:tab w:val="right" w:pos="9356"/>
      </w:tabs>
      <w:rPr>
        <w:rFonts w:ascii="Arial" w:eastAsia="Arial" w:hAnsi="Arial" w:cs="Arial"/>
        <w:color w:val="000000"/>
        <w:sz w:val="16"/>
        <w:szCs w:val="16"/>
      </w:rPr>
    </w:pPr>
    <w:r>
      <w:rPr>
        <w:rFonts w:ascii="Arial" w:eastAsia="Arial" w:hAnsi="Arial" w:cs="Arial"/>
        <w:color w:val="000000"/>
        <w:sz w:val="16"/>
        <w:szCs w:val="16"/>
      </w:rPr>
      <w:t>Adopted by Monash University Law Students’ Society Inc. on</w:t>
    </w:r>
    <w:r w:rsidR="00BC0857">
      <w:rPr>
        <w:rFonts w:ascii="Arial" w:eastAsia="Arial" w:hAnsi="Arial" w:cs="Arial"/>
        <w:color w:val="000000"/>
        <w:sz w:val="16"/>
        <w:szCs w:val="16"/>
      </w:rPr>
      <w:t xml:space="preserve"> 2 August</w:t>
    </w:r>
    <w:r>
      <w:rPr>
        <w:rFonts w:ascii="Arial" w:eastAsia="Arial" w:hAnsi="Arial" w:cs="Arial"/>
        <w:color w:val="000000"/>
        <w:sz w:val="16"/>
        <w:szCs w:val="16"/>
      </w:rPr>
      <w:t xml:space="preserve"> 2022</w:t>
    </w: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2EB19F9C" w14:textId="77777777" w:rsidR="001C5EC5" w:rsidRDefault="001C5EC5">
    <w:pPr>
      <w:pBdr>
        <w:top w:val="nil"/>
        <w:left w:val="nil"/>
        <w:bottom w:val="nil"/>
        <w:right w:val="nil"/>
        <w:between w:val="nil"/>
      </w:pBdr>
      <w:tabs>
        <w:tab w:val="center" w:pos="4513"/>
        <w:tab w:val="right" w:pos="9026"/>
      </w:tabs>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06636" w14:textId="77777777" w:rsidR="00A01A4C" w:rsidRDefault="00A01A4C">
      <w:r>
        <w:separator/>
      </w:r>
    </w:p>
  </w:footnote>
  <w:footnote w:type="continuationSeparator" w:id="0">
    <w:p w14:paraId="6D05E63E" w14:textId="77777777" w:rsidR="00A01A4C" w:rsidRDefault="00A0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1C33" w14:textId="77777777" w:rsidR="001C5EC5" w:rsidRDefault="001C5EC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13C3" w14:textId="77777777" w:rsidR="001C5EC5" w:rsidRDefault="001C5EC5">
    <w:pPr>
      <w:pBdr>
        <w:top w:val="nil"/>
        <w:left w:val="nil"/>
        <w:bottom w:val="nil"/>
        <w:right w:val="nil"/>
        <w:between w:val="nil"/>
      </w:pBdr>
      <w:tabs>
        <w:tab w:val="center" w:pos="4513"/>
        <w:tab w:val="right" w:pos="9026"/>
        <w:tab w:val="right" w:pos="9498"/>
      </w:tabs>
      <w:ind w:right="16"/>
      <w:rPr>
        <w:rFonts w:ascii="Arial" w:eastAsia="Arial" w:hAnsi="Arial" w:cs="Arial"/>
        <w:color w:val="000000"/>
        <w:sz w:val="16"/>
        <w:szCs w:val="16"/>
      </w:rPr>
    </w:pPr>
    <w:r>
      <w:rPr>
        <w:rFonts w:ascii="Arial" w:eastAsia="Arial" w:hAnsi="Arial" w:cs="Arial"/>
        <w:color w:val="000000"/>
        <w:sz w:val="16"/>
        <w:szCs w:val="16"/>
      </w:rPr>
      <w:t>Monash University Law Students’ Society Inc.</w:t>
    </w:r>
    <w:r>
      <w:rPr>
        <w:rFonts w:ascii="Arial" w:eastAsia="Arial" w:hAnsi="Arial" w:cs="Arial"/>
        <w:color w:val="000000"/>
        <w:sz w:val="16"/>
        <w:szCs w:val="16"/>
      </w:rPr>
      <w:tab/>
    </w:r>
    <w:r>
      <w:rPr>
        <w:rFonts w:ascii="Arial" w:eastAsia="Arial" w:hAnsi="Arial" w:cs="Arial"/>
        <w:color w:val="000000"/>
        <w:sz w:val="16"/>
        <w:szCs w:val="16"/>
      </w:rPr>
      <w:tab/>
      <w:t>Election Regulations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2439" w14:textId="77777777" w:rsidR="001C5EC5" w:rsidRDefault="001C5EC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08A8"/>
    <w:multiLevelType w:val="hybridMultilevel"/>
    <w:tmpl w:val="6C684022"/>
    <w:lvl w:ilvl="0" w:tplc="CAD03BE4">
      <w:start w:val="1"/>
      <w:numFmt w:val="none"/>
      <w:lvlText w:val="(2A)"/>
      <w:lvlJc w:val="left"/>
      <w:pPr>
        <w:ind w:left="128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1AB95DED"/>
    <w:multiLevelType w:val="hybridMultilevel"/>
    <w:tmpl w:val="F6B2B510"/>
    <w:lvl w:ilvl="0" w:tplc="C6B4A22C">
      <w:start w:val="1"/>
      <w:numFmt w:val="decimal"/>
      <w:lvlText w:val="(%1)"/>
      <w:lvlJc w:val="left"/>
      <w:pPr>
        <w:ind w:left="1447" w:hanging="8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B053233"/>
    <w:multiLevelType w:val="hybridMultilevel"/>
    <w:tmpl w:val="9A7AC874"/>
    <w:lvl w:ilvl="0" w:tplc="0C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C7F6D32"/>
    <w:multiLevelType w:val="multilevel"/>
    <w:tmpl w:val="D9D2E35C"/>
    <w:lvl w:ilvl="0">
      <w:start w:val="1"/>
      <w:numFmt w:val="decimal"/>
      <w:pStyle w:val="Schedule"/>
      <w:lvlText w:val="APPENDIX %1"/>
      <w:lvlJc w:val="left"/>
      <w:pPr>
        <w:ind w:left="0" w:firstLine="0"/>
      </w:pPr>
    </w:lvl>
    <w:lvl w:ilvl="1">
      <w:start w:val="1"/>
      <w:numFmt w:val="decimal"/>
      <w:lvlText w:val="Division %2"/>
      <w:lvlJc w:val="left"/>
      <w:pPr>
        <w:ind w:left="0" w:firstLine="0"/>
      </w:pPr>
    </w:lvl>
    <w:lvl w:ilvl="2">
      <w:start w:val="49"/>
      <w:numFmt w:val="decimal"/>
      <w:lvlText w:val="%3"/>
      <w:lvlJc w:val="left"/>
      <w:pPr>
        <w:ind w:left="567" w:hanging="567"/>
      </w:pPr>
      <w:rPr>
        <w:rFonts w:ascii="Arial" w:eastAsia="Arial" w:hAnsi="Arial" w:cs="Arial"/>
        <w:b/>
        <w:i w:val="0"/>
        <w:smallCaps w:val="0"/>
        <w:strike w:val="0"/>
        <w:color w:val="000000"/>
        <w:sz w:val="24"/>
        <w:szCs w:val="24"/>
        <w:u w:val="none"/>
        <w:vertAlign w:val="baseline"/>
      </w:rPr>
    </w:lvl>
    <w:lvl w:ilvl="3">
      <w:start w:val="1"/>
      <w:numFmt w:val="upperLetter"/>
      <w:lvlText w:val="%3%4"/>
      <w:lvlJc w:val="left"/>
      <w:pPr>
        <w:ind w:left="567" w:hanging="567"/>
      </w:pPr>
      <w:rPr>
        <w:rFonts w:ascii="Arial" w:eastAsia="Arial" w:hAnsi="Arial" w:cs="Arial"/>
        <w:b/>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6"/>
      </w:pPr>
    </w:lvl>
    <w:lvl w:ilvl="7">
      <w:start w:val="1"/>
      <w:numFmt w:val="decimal"/>
      <w:lvlText w:val="%1.%2.%3.%4.%5.%6.%7.%8."/>
      <w:lvlJc w:val="left"/>
      <w:pPr>
        <w:ind w:left="9131" w:hanging="1224"/>
      </w:pPr>
    </w:lvl>
    <w:lvl w:ilvl="8">
      <w:start w:val="1"/>
      <w:numFmt w:val="decimal"/>
      <w:lvlText w:val="%1.%2.%3.%4.%5.%6.%7.%8.%9."/>
      <w:lvlJc w:val="left"/>
      <w:pPr>
        <w:ind w:left="9707" w:hanging="1440"/>
      </w:pPr>
    </w:lvl>
  </w:abstractNum>
  <w:abstractNum w:abstractNumId="4" w15:restartNumberingAfterBreak="0">
    <w:nsid w:val="1DFD2D3E"/>
    <w:multiLevelType w:val="hybridMultilevel"/>
    <w:tmpl w:val="3F96D972"/>
    <w:lvl w:ilvl="0" w:tplc="479ECD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EDF02EB"/>
    <w:multiLevelType w:val="multilevel"/>
    <w:tmpl w:val="62A85330"/>
    <w:lvl w:ilvl="0">
      <w:start w:val="1"/>
      <w:numFmt w:val="decimal"/>
      <w:lvlText w:val="APPENDIX %1"/>
      <w:lvlJc w:val="left"/>
      <w:pPr>
        <w:ind w:left="0" w:firstLine="0"/>
      </w:pPr>
    </w:lvl>
    <w:lvl w:ilvl="1">
      <w:start w:val="1"/>
      <w:numFmt w:val="decimal"/>
      <w:lvlText w:val="Division %2"/>
      <w:lvlJc w:val="left"/>
      <w:pPr>
        <w:ind w:left="0" w:firstLine="0"/>
      </w:pPr>
    </w:lvl>
    <w:lvl w:ilvl="2">
      <w:start w:val="1"/>
      <w:numFmt w:val="decimal"/>
      <w:lvlText w:val="%3"/>
      <w:lvlJc w:val="left"/>
      <w:pPr>
        <w:ind w:left="567" w:hanging="567"/>
      </w:pPr>
      <w:rPr>
        <w:rFonts w:ascii="Arial" w:eastAsia="Arial" w:hAnsi="Arial" w:cs="Arial"/>
        <w:b/>
        <w:i w:val="0"/>
        <w:smallCaps w:val="0"/>
        <w:strike w:val="0"/>
        <w:color w:val="000000"/>
        <w:sz w:val="24"/>
        <w:szCs w:val="24"/>
        <w:u w:val="none"/>
        <w:vertAlign w:val="baseline"/>
      </w:rPr>
    </w:lvl>
    <w:lvl w:ilvl="3">
      <w:start w:val="1"/>
      <w:numFmt w:val="upperLetter"/>
      <w:lvlText w:val="%3%4"/>
      <w:lvlJc w:val="left"/>
      <w:pPr>
        <w:ind w:left="567" w:hanging="567"/>
      </w:pPr>
      <w:rPr>
        <w:rFonts w:ascii="Arial" w:eastAsia="Arial" w:hAnsi="Arial" w:cs="Arial"/>
        <w:b/>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6"/>
      </w:pPr>
    </w:lvl>
    <w:lvl w:ilvl="7">
      <w:start w:val="1"/>
      <w:numFmt w:val="decimal"/>
      <w:lvlText w:val="%1.%2.%3.%4.%5.%6.%7.%8."/>
      <w:lvlJc w:val="left"/>
      <w:pPr>
        <w:ind w:left="9131" w:hanging="1224"/>
      </w:pPr>
    </w:lvl>
    <w:lvl w:ilvl="8">
      <w:start w:val="1"/>
      <w:numFmt w:val="decimal"/>
      <w:lvlText w:val="%1.%2.%3.%4.%5.%6.%7.%8.%9."/>
      <w:lvlJc w:val="left"/>
      <w:pPr>
        <w:ind w:left="9707" w:hanging="1440"/>
      </w:pPr>
    </w:lvl>
  </w:abstractNum>
  <w:abstractNum w:abstractNumId="6" w15:restartNumberingAfterBreak="0">
    <w:nsid w:val="23A5187B"/>
    <w:multiLevelType w:val="hybridMultilevel"/>
    <w:tmpl w:val="CD941B4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3AC3789"/>
    <w:multiLevelType w:val="multilevel"/>
    <w:tmpl w:val="62A85330"/>
    <w:lvl w:ilvl="0">
      <w:start w:val="1"/>
      <w:numFmt w:val="decimal"/>
      <w:lvlText w:val="APPENDIX %1"/>
      <w:lvlJc w:val="left"/>
      <w:pPr>
        <w:ind w:left="0" w:firstLine="0"/>
      </w:pPr>
    </w:lvl>
    <w:lvl w:ilvl="1">
      <w:start w:val="1"/>
      <w:numFmt w:val="decimal"/>
      <w:lvlText w:val="Division %2"/>
      <w:lvlJc w:val="left"/>
      <w:pPr>
        <w:ind w:left="0" w:firstLine="0"/>
      </w:pPr>
    </w:lvl>
    <w:lvl w:ilvl="2">
      <w:start w:val="1"/>
      <w:numFmt w:val="decimal"/>
      <w:lvlText w:val="%3"/>
      <w:lvlJc w:val="left"/>
      <w:pPr>
        <w:ind w:left="567" w:hanging="567"/>
      </w:pPr>
      <w:rPr>
        <w:rFonts w:ascii="Arial" w:eastAsia="Arial" w:hAnsi="Arial" w:cs="Arial"/>
        <w:b/>
        <w:i w:val="0"/>
        <w:smallCaps w:val="0"/>
        <w:strike w:val="0"/>
        <w:color w:val="000000"/>
        <w:sz w:val="24"/>
        <w:szCs w:val="24"/>
        <w:u w:val="none"/>
        <w:vertAlign w:val="baseline"/>
      </w:rPr>
    </w:lvl>
    <w:lvl w:ilvl="3">
      <w:start w:val="1"/>
      <w:numFmt w:val="upperLetter"/>
      <w:lvlText w:val="%3%4"/>
      <w:lvlJc w:val="left"/>
      <w:pPr>
        <w:ind w:left="567" w:hanging="567"/>
      </w:pPr>
      <w:rPr>
        <w:rFonts w:ascii="Arial" w:eastAsia="Arial" w:hAnsi="Arial" w:cs="Arial"/>
        <w:b/>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6"/>
      </w:pPr>
    </w:lvl>
    <w:lvl w:ilvl="7">
      <w:start w:val="1"/>
      <w:numFmt w:val="decimal"/>
      <w:lvlText w:val="%1.%2.%3.%4.%5.%6.%7.%8."/>
      <w:lvlJc w:val="left"/>
      <w:pPr>
        <w:ind w:left="9131" w:hanging="1224"/>
      </w:pPr>
    </w:lvl>
    <w:lvl w:ilvl="8">
      <w:start w:val="1"/>
      <w:numFmt w:val="decimal"/>
      <w:lvlText w:val="%1.%2.%3.%4.%5.%6.%7.%8.%9."/>
      <w:lvlJc w:val="left"/>
      <w:pPr>
        <w:ind w:left="9707" w:hanging="1440"/>
      </w:pPr>
    </w:lvl>
  </w:abstractNum>
  <w:abstractNum w:abstractNumId="8" w15:restartNumberingAfterBreak="0">
    <w:nsid w:val="2DF07BC8"/>
    <w:multiLevelType w:val="multilevel"/>
    <w:tmpl w:val="62A85330"/>
    <w:lvl w:ilvl="0">
      <w:start w:val="1"/>
      <w:numFmt w:val="decimal"/>
      <w:lvlText w:val="APPENDIX %1"/>
      <w:lvlJc w:val="left"/>
      <w:pPr>
        <w:ind w:left="0" w:firstLine="0"/>
      </w:pPr>
    </w:lvl>
    <w:lvl w:ilvl="1">
      <w:start w:val="1"/>
      <w:numFmt w:val="decimal"/>
      <w:lvlText w:val="Division %2"/>
      <w:lvlJc w:val="left"/>
      <w:pPr>
        <w:ind w:left="0" w:firstLine="0"/>
      </w:pPr>
    </w:lvl>
    <w:lvl w:ilvl="2">
      <w:start w:val="1"/>
      <w:numFmt w:val="decimal"/>
      <w:lvlText w:val="%3"/>
      <w:lvlJc w:val="left"/>
      <w:pPr>
        <w:ind w:left="567" w:hanging="567"/>
      </w:pPr>
      <w:rPr>
        <w:rFonts w:ascii="Arial" w:eastAsia="Arial" w:hAnsi="Arial" w:cs="Arial"/>
        <w:b/>
        <w:i w:val="0"/>
        <w:smallCaps w:val="0"/>
        <w:strike w:val="0"/>
        <w:color w:val="000000"/>
        <w:sz w:val="24"/>
        <w:szCs w:val="24"/>
        <w:u w:val="none"/>
        <w:vertAlign w:val="baseline"/>
      </w:rPr>
    </w:lvl>
    <w:lvl w:ilvl="3">
      <w:start w:val="1"/>
      <w:numFmt w:val="upperLetter"/>
      <w:lvlText w:val="%3%4"/>
      <w:lvlJc w:val="left"/>
      <w:pPr>
        <w:ind w:left="567" w:hanging="567"/>
      </w:pPr>
      <w:rPr>
        <w:rFonts w:ascii="Arial" w:eastAsia="Arial" w:hAnsi="Arial" w:cs="Arial"/>
        <w:b/>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6"/>
      </w:pPr>
    </w:lvl>
    <w:lvl w:ilvl="7">
      <w:start w:val="1"/>
      <w:numFmt w:val="decimal"/>
      <w:lvlText w:val="%1.%2.%3.%4.%5.%6.%7.%8."/>
      <w:lvlJc w:val="left"/>
      <w:pPr>
        <w:ind w:left="9131" w:hanging="1224"/>
      </w:pPr>
    </w:lvl>
    <w:lvl w:ilvl="8">
      <w:start w:val="1"/>
      <w:numFmt w:val="decimal"/>
      <w:lvlText w:val="%1.%2.%3.%4.%5.%6.%7.%8.%9."/>
      <w:lvlJc w:val="left"/>
      <w:pPr>
        <w:ind w:left="9707" w:hanging="1440"/>
      </w:pPr>
    </w:lvl>
  </w:abstractNum>
  <w:abstractNum w:abstractNumId="9" w15:restartNumberingAfterBreak="0">
    <w:nsid w:val="300E42A4"/>
    <w:multiLevelType w:val="multilevel"/>
    <w:tmpl w:val="62A85330"/>
    <w:lvl w:ilvl="0">
      <w:start w:val="1"/>
      <w:numFmt w:val="decimal"/>
      <w:lvlText w:val="APPENDIX %1"/>
      <w:lvlJc w:val="left"/>
      <w:pPr>
        <w:ind w:left="0" w:firstLine="0"/>
      </w:pPr>
    </w:lvl>
    <w:lvl w:ilvl="1">
      <w:start w:val="1"/>
      <w:numFmt w:val="decimal"/>
      <w:lvlText w:val="Division %2"/>
      <w:lvlJc w:val="left"/>
      <w:pPr>
        <w:ind w:left="0" w:firstLine="0"/>
      </w:pPr>
    </w:lvl>
    <w:lvl w:ilvl="2">
      <w:start w:val="1"/>
      <w:numFmt w:val="decimal"/>
      <w:lvlText w:val="%3"/>
      <w:lvlJc w:val="left"/>
      <w:pPr>
        <w:ind w:left="567" w:hanging="567"/>
      </w:pPr>
      <w:rPr>
        <w:rFonts w:ascii="Arial" w:eastAsia="Arial" w:hAnsi="Arial" w:cs="Arial"/>
        <w:b/>
        <w:i w:val="0"/>
        <w:smallCaps w:val="0"/>
        <w:strike w:val="0"/>
        <w:color w:val="000000"/>
        <w:sz w:val="24"/>
        <w:szCs w:val="24"/>
        <w:u w:val="none"/>
        <w:vertAlign w:val="baseline"/>
      </w:rPr>
    </w:lvl>
    <w:lvl w:ilvl="3">
      <w:start w:val="1"/>
      <w:numFmt w:val="upperLetter"/>
      <w:lvlText w:val="%3%4"/>
      <w:lvlJc w:val="left"/>
      <w:pPr>
        <w:ind w:left="567" w:hanging="567"/>
      </w:pPr>
      <w:rPr>
        <w:rFonts w:ascii="Arial" w:eastAsia="Arial" w:hAnsi="Arial" w:cs="Arial"/>
        <w:b/>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6"/>
      </w:pPr>
    </w:lvl>
    <w:lvl w:ilvl="7">
      <w:start w:val="1"/>
      <w:numFmt w:val="decimal"/>
      <w:lvlText w:val="%1.%2.%3.%4.%5.%6.%7.%8."/>
      <w:lvlJc w:val="left"/>
      <w:pPr>
        <w:ind w:left="9131" w:hanging="1224"/>
      </w:pPr>
    </w:lvl>
    <w:lvl w:ilvl="8">
      <w:start w:val="1"/>
      <w:numFmt w:val="decimal"/>
      <w:lvlText w:val="%1.%2.%3.%4.%5.%6.%7.%8.%9."/>
      <w:lvlJc w:val="left"/>
      <w:pPr>
        <w:ind w:left="9707" w:hanging="1440"/>
      </w:pPr>
    </w:lvl>
  </w:abstractNum>
  <w:abstractNum w:abstractNumId="10" w15:restartNumberingAfterBreak="0">
    <w:nsid w:val="32285999"/>
    <w:multiLevelType w:val="multilevel"/>
    <w:tmpl w:val="62A85330"/>
    <w:lvl w:ilvl="0">
      <w:start w:val="1"/>
      <w:numFmt w:val="decimal"/>
      <w:lvlText w:val="APPENDIX %1"/>
      <w:lvlJc w:val="left"/>
      <w:pPr>
        <w:ind w:left="0" w:firstLine="0"/>
      </w:pPr>
    </w:lvl>
    <w:lvl w:ilvl="1">
      <w:start w:val="1"/>
      <w:numFmt w:val="decimal"/>
      <w:lvlText w:val="Division %2"/>
      <w:lvlJc w:val="left"/>
      <w:pPr>
        <w:ind w:left="0" w:firstLine="0"/>
      </w:pPr>
    </w:lvl>
    <w:lvl w:ilvl="2">
      <w:start w:val="1"/>
      <w:numFmt w:val="decimal"/>
      <w:lvlText w:val="%3"/>
      <w:lvlJc w:val="left"/>
      <w:pPr>
        <w:ind w:left="567" w:hanging="567"/>
      </w:pPr>
      <w:rPr>
        <w:rFonts w:ascii="Arial" w:eastAsia="Arial" w:hAnsi="Arial" w:cs="Arial"/>
        <w:b/>
        <w:i w:val="0"/>
        <w:smallCaps w:val="0"/>
        <w:strike w:val="0"/>
        <w:color w:val="000000"/>
        <w:sz w:val="24"/>
        <w:szCs w:val="24"/>
        <w:u w:val="none"/>
        <w:vertAlign w:val="baseline"/>
      </w:rPr>
    </w:lvl>
    <w:lvl w:ilvl="3">
      <w:start w:val="1"/>
      <w:numFmt w:val="upperLetter"/>
      <w:lvlText w:val="%3%4"/>
      <w:lvlJc w:val="left"/>
      <w:pPr>
        <w:ind w:left="567" w:hanging="567"/>
      </w:pPr>
      <w:rPr>
        <w:rFonts w:ascii="Arial" w:eastAsia="Arial" w:hAnsi="Arial" w:cs="Arial"/>
        <w:b/>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6"/>
      </w:pPr>
    </w:lvl>
    <w:lvl w:ilvl="7">
      <w:start w:val="1"/>
      <w:numFmt w:val="decimal"/>
      <w:lvlText w:val="%1.%2.%3.%4.%5.%6.%7.%8."/>
      <w:lvlJc w:val="left"/>
      <w:pPr>
        <w:ind w:left="9131" w:hanging="1224"/>
      </w:pPr>
    </w:lvl>
    <w:lvl w:ilvl="8">
      <w:start w:val="1"/>
      <w:numFmt w:val="decimal"/>
      <w:lvlText w:val="%1.%2.%3.%4.%5.%6.%7.%8.%9."/>
      <w:lvlJc w:val="left"/>
      <w:pPr>
        <w:ind w:left="9707" w:hanging="1440"/>
      </w:pPr>
    </w:lvl>
  </w:abstractNum>
  <w:abstractNum w:abstractNumId="11" w15:restartNumberingAfterBreak="0">
    <w:nsid w:val="3EDB1C50"/>
    <w:multiLevelType w:val="multilevel"/>
    <w:tmpl w:val="01207A12"/>
    <w:lvl w:ilvl="0">
      <w:start w:val="1"/>
      <w:numFmt w:val="decimal"/>
      <w:suff w:val="nothing"/>
      <w:lvlText w:val="PART %1"/>
      <w:lvlJc w:val="left"/>
      <w:pPr>
        <w:ind w:left="0" w:firstLine="0"/>
      </w:pPr>
      <w:rPr>
        <w:rFonts w:cs="Times New Roman" w:hint="default"/>
      </w:rPr>
    </w:lvl>
    <w:lvl w:ilvl="1">
      <w:start w:val="1"/>
      <w:numFmt w:val="decimal"/>
      <w:suff w:val="nothing"/>
      <w:lvlText w:val="Division %2"/>
      <w:lvlJc w:val="left"/>
      <w:pPr>
        <w:ind w:left="0" w:firstLine="0"/>
      </w:pPr>
      <w:rPr>
        <w:rFonts w:cs="Times New Roman" w:hint="default"/>
      </w:rPr>
    </w:lvl>
    <w:lvl w:ilvl="2">
      <w:start w:val="1"/>
      <w:numFmt w:val="decimal"/>
      <w:lvlRestart w:val="0"/>
      <w:lvlText w:val="%3"/>
      <w:lvlJc w:val="left"/>
      <w:pPr>
        <w:tabs>
          <w:tab w:val="num" w:pos="567"/>
        </w:tabs>
        <w:ind w:left="567" w:hanging="567"/>
      </w:pPr>
      <w:rPr>
        <w:rFonts w:ascii="Arial" w:hAnsi="Arial" w:cs="Arial" w:hint="default"/>
        <w:b/>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upperLetter"/>
      <w:lvlText w:val="%3%4"/>
      <w:lvlJc w:val="left"/>
      <w:pPr>
        <w:tabs>
          <w:tab w:val="num" w:pos="567"/>
        </w:tabs>
        <w:ind w:left="567" w:hanging="567"/>
      </w:pPr>
      <w:rPr>
        <w:rFonts w:ascii="Arial" w:hAnsi="Arial" w:cs="Arial" w:hint="default"/>
        <w:b/>
        <w:i w:val="0"/>
        <w:sz w:val="24"/>
      </w:rPr>
    </w:lvl>
    <w:lvl w:ilvl="4">
      <w:start w:val="1"/>
      <w:numFmt w:val="decimal"/>
      <w:lvlText w:val="(%5)"/>
      <w:lvlJc w:val="left"/>
      <w:pPr>
        <w:tabs>
          <w:tab w:val="num" w:pos="1134"/>
        </w:tabs>
        <w:ind w:left="1134" w:hanging="567"/>
      </w:pPr>
      <w:rPr>
        <w:rFonts w:cs="Times New Roman" w:hint="default"/>
        <w:sz w:val="24"/>
      </w:rPr>
    </w:lvl>
    <w:lvl w:ilvl="5">
      <w:start w:val="1"/>
      <w:numFmt w:val="lowerLetter"/>
      <w:lvlText w:val="(%6)"/>
      <w:lvlJc w:val="left"/>
      <w:pPr>
        <w:tabs>
          <w:tab w:val="num" w:pos="1701"/>
        </w:tabs>
        <w:ind w:left="170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11507"/>
        </w:tabs>
        <w:ind w:left="9131" w:hanging="1224"/>
      </w:pPr>
      <w:rPr>
        <w:rFonts w:cs="Times New Roman" w:hint="default"/>
      </w:rPr>
    </w:lvl>
    <w:lvl w:ilvl="8">
      <w:start w:val="1"/>
      <w:numFmt w:val="decimal"/>
      <w:lvlText w:val="%1.%2.%3.%4.%5.%6.%7.%8.%9."/>
      <w:lvlJc w:val="left"/>
      <w:pPr>
        <w:tabs>
          <w:tab w:val="num" w:pos="12227"/>
        </w:tabs>
        <w:ind w:left="9707" w:hanging="1440"/>
      </w:pPr>
      <w:rPr>
        <w:rFonts w:cs="Times New Roman" w:hint="default"/>
      </w:rPr>
    </w:lvl>
  </w:abstractNum>
  <w:abstractNum w:abstractNumId="12" w15:restartNumberingAfterBreak="0">
    <w:nsid w:val="43642356"/>
    <w:multiLevelType w:val="hybridMultilevel"/>
    <w:tmpl w:val="96B4E16A"/>
    <w:lvl w:ilvl="0" w:tplc="FFB0AA06">
      <w:start w:val="1"/>
      <w:numFmt w:val="none"/>
      <w:lvlText w:val="(26)"/>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505DE7"/>
    <w:multiLevelType w:val="multilevel"/>
    <w:tmpl w:val="79CE4D82"/>
    <w:lvl w:ilvl="0">
      <w:start w:val="1"/>
      <w:numFmt w:val="decimal"/>
      <w:lvlText w:val="APPENDIX %1"/>
      <w:lvlJc w:val="left"/>
      <w:pPr>
        <w:ind w:left="0" w:firstLine="0"/>
      </w:pPr>
    </w:lvl>
    <w:lvl w:ilvl="1">
      <w:start w:val="1"/>
      <w:numFmt w:val="decimal"/>
      <w:lvlText w:val="Division %2"/>
      <w:lvlJc w:val="left"/>
      <w:pPr>
        <w:ind w:left="0" w:firstLine="0"/>
      </w:pPr>
    </w:lvl>
    <w:lvl w:ilvl="2">
      <w:start w:val="1"/>
      <w:numFmt w:val="decimal"/>
      <w:lvlText w:val="%3"/>
      <w:lvlJc w:val="left"/>
      <w:pPr>
        <w:ind w:left="567" w:hanging="567"/>
      </w:pPr>
      <w:rPr>
        <w:rFonts w:ascii="Arial" w:eastAsia="Arial" w:hAnsi="Arial" w:cs="Arial"/>
        <w:b/>
        <w:i w:val="0"/>
        <w:smallCaps w:val="0"/>
        <w:strike w:val="0"/>
        <w:color w:val="000000"/>
        <w:sz w:val="24"/>
        <w:szCs w:val="24"/>
        <w:u w:val="none"/>
        <w:vertAlign w:val="baseline"/>
      </w:rPr>
    </w:lvl>
    <w:lvl w:ilvl="3">
      <w:start w:val="1"/>
      <w:numFmt w:val="upperLetter"/>
      <w:lvlText w:val="%3%4"/>
      <w:lvlJc w:val="left"/>
      <w:pPr>
        <w:ind w:left="567" w:hanging="567"/>
      </w:pPr>
      <w:rPr>
        <w:rFonts w:ascii="Arial" w:eastAsia="Arial" w:hAnsi="Arial" w:cs="Arial"/>
        <w:b/>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6"/>
      </w:pPr>
    </w:lvl>
    <w:lvl w:ilvl="7">
      <w:start w:val="1"/>
      <w:numFmt w:val="decimal"/>
      <w:lvlText w:val="%1.%2.%3.%4.%5.%6.%7.%8."/>
      <w:lvlJc w:val="left"/>
      <w:pPr>
        <w:ind w:left="9131" w:hanging="1224"/>
      </w:pPr>
    </w:lvl>
    <w:lvl w:ilvl="8">
      <w:start w:val="1"/>
      <w:numFmt w:val="decimal"/>
      <w:lvlText w:val="%1.%2.%3.%4.%5.%6.%7.%8.%9."/>
      <w:lvlJc w:val="left"/>
      <w:pPr>
        <w:ind w:left="9707" w:hanging="1440"/>
      </w:pPr>
    </w:lvl>
  </w:abstractNum>
  <w:abstractNum w:abstractNumId="14" w15:restartNumberingAfterBreak="0">
    <w:nsid w:val="5052170C"/>
    <w:multiLevelType w:val="multilevel"/>
    <w:tmpl w:val="3CC81ACE"/>
    <w:lvl w:ilvl="0">
      <w:start w:val="5"/>
      <w:numFmt w:val="decimal"/>
      <w:pStyle w:val="Heading1"/>
      <w:lvlText w:val="APPENDIX %1"/>
      <w:lvlJc w:val="left"/>
      <w:pPr>
        <w:ind w:left="0" w:firstLine="0"/>
      </w:pPr>
    </w:lvl>
    <w:lvl w:ilvl="1">
      <w:start w:val="3"/>
      <w:numFmt w:val="decimal"/>
      <w:pStyle w:val="Heading2"/>
      <w:lvlText w:val="Division %2"/>
      <w:lvlJc w:val="left"/>
      <w:pPr>
        <w:ind w:left="0" w:firstLine="0"/>
      </w:pPr>
    </w:lvl>
    <w:lvl w:ilvl="2">
      <w:start w:val="49"/>
      <w:numFmt w:val="decimal"/>
      <w:lvlText w:val="%3"/>
      <w:lvlJc w:val="left"/>
      <w:pPr>
        <w:ind w:left="567" w:hanging="567"/>
      </w:pPr>
      <w:rPr>
        <w:rFonts w:ascii="Arial" w:eastAsia="Arial" w:hAnsi="Arial" w:cs="Arial"/>
        <w:b/>
        <w:i w:val="0"/>
        <w:smallCaps w:val="0"/>
        <w:strike w:val="0"/>
        <w:color w:val="000000"/>
        <w:sz w:val="24"/>
        <w:szCs w:val="24"/>
        <w:u w:val="none"/>
        <w:vertAlign w:val="baseline"/>
      </w:rPr>
    </w:lvl>
    <w:lvl w:ilvl="3">
      <w:start w:val="1"/>
      <w:numFmt w:val="upperLetter"/>
      <w:pStyle w:val="Heading4"/>
      <w:lvlText w:val="%3%4"/>
      <w:lvlJc w:val="left"/>
      <w:pPr>
        <w:ind w:left="567" w:hanging="567"/>
      </w:pPr>
      <w:rPr>
        <w:rFonts w:ascii="Arial" w:eastAsia="Arial" w:hAnsi="Arial" w:cs="Arial"/>
        <w:b/>
        <w:i w:val="0"/>
        <w:sz w:val="24"/>
        <w:szCs w:val="24"/>
      </w:rPr>
    </w:lvl>
    <w:lvl w:ilvl="4">
      <w:start w:val="1"/>
      <w:numFmt w:val="decimal"/>
      <w:pStyle w:val="Heading5"/>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pStyle w:val="Heading7"/>
      <w:lvlText w:val="(%7)"/>
      <w:lvlJc w:val="left"/>
      <w:pPr>
        <w:ind w:left="2268" w:hanging="566"/>
      </w:pPr>
    </w:lvl>
    <w:lvl w:ilvl="7">
      <w:start w:val="1"/>
      <w:numFmt w:val="decimal"/>
      <w:lvlText w:val="%1.%2.%3.%4.%5.%6.%7.%8."/>
      <w:lvlJc w:val="left"/>
      <w:pPr>
        <w:ind w:left="9131" w:hanging="1224"/>
      </w:pPr>
    </w:lvl>
    <w:lvl w:ilvl="8">
      <w:start w:val="1"/>
      <w:numFmt w:val="decimal"/>
      <w:lvlText w:val="%1.%2.%3.%4.%5.%6.%7.%8.%9."/>
      <w:lvlJc w:val="left"/>
      <w:pPr>
        <w:ind w:left="9707" w:hanging="1440"/>
      </w:pPr>
    </w:lvl>
  </w:abstractNum>
  <w:abstractNum w:abstractNumId="15" w15:restartNumberingAfterBreak="0">
    <w:nsid w:val="61FF2F10"/>
    <w:multiLevelType w:val="multilevel"/>
    <w:tmpl w:val="62A85330"/>
    <w:lvl w:ilvl="0">
      <w:start w:val="1"/>
      <w:numFmt w:val="decimal"/>
      <w:lvlText w:val="APPENDIX %1"/>
      <w:lvlJc w:val="left"/>
      <w:pPr>
        <w:ind w:left="0" w:firstLine="0"/>
      </w:pPr>
    </w:lvl>
    <w:lvl w:ilvl="1">
      <w:start w:val="1"/>
      <w:numFmt w:val="decimal"/>
      <w:lvlText w:val="Division %2"/>
      <w:lvlJc w:val="left"/>
      <w:pPr>
        <w:ind w:left="0" w:firstLine="0"/>
      </w:pPr>
    </w:lvl>
    <w:lvl w:ilvl="2">
      <w:start w:val="1"/>
      <w:numFmt w:val="decimal"/>
      <w:lvlText w:val="%3"/>
      <w:lvlJc w:val="left"/>
      <w:pPr>
        <w:ind w:left="567" w:hanging="567"/>
      </w:pPr>
      <w:rPr>
        <w:rFonts w:ascii="Arial" w:eastAsia="Arial" w:hAnsi="Arial" w:cs="Arial"/>
        <w:b/>
        <w:i w:val="0"/>
        <w:smallCaps w:val="0"/>
        <w:strike w:val="0"/>
        <w:color w:val="000000"/>
        <w:sz w:val="24"/>
        <w:szCs w:val="24"/>
        <w:u w:val="none"/>
        <w:vertAlign w:val="baseline"/>
      </w:rPr>
    </w:lvl>
    <w:lvl w:ilvl="3">
      <w:start w:val="1"/>
      <w:numFmt w:val="upperLetter"/>
      <w:lvlText w:val="%3%4"/>
      <w:lvlJc w:val="left"/>
      <w:pPr>
        <w:ind w:left="567" w:hanging="567"/>
      </w:pPr>
      <w:rPr>
        <w:rFonts w:ascii="Arial" w:eastAsia="Arial" w:hAnsi="Arial" w:cs="Arial"/>
        <w:b/>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6"/>
      </w:pPr>
    </w:lvl>
    <w:lvl w:ilvl="7">
      <w:start w:val="1"/>
      <w:numFmt w:val="decimal"/>
      <w:lvlText w:val="%1.%2.%3.%4.%5.%6.%7.%8."/>
      <w:lvlJc w:val="left"/>
      <w:pPr>
        <w:ind w:left="9131" w:hanging="1224"/>
      </w:pPr>
    </w:lvl>
    <w:lvl w:ilvl="8">
      <w:start w:val="1"/>
      <w:numFmt w:val="decimal"/>
      <w:lvlText w:val="%1.%2.%3.%4.%5.%6.%7.%8.%9."/>
      <w:lvlJc w:val="left"/>
      <w:pPr>
        <w:ind w:left="9707" w:hanging="1440"/>
      </w:pPr>
    </w:lvl>
  </w:abstractNum>
  <w:abstractNum w:abstractNumId="16" w15:restartNumberingAfterBreak="0">
    <w:nsid w:val="667264B2"/>
    <w:multiLevelType w:val="multilevel"/>
    <w:tmpl w:val="A8845C92"/>
    <w:lvl w:ilvl="0">
      <w:start w:val="1"/>
      <w:numFmt w:val="decimal"/>
      <w:lvlText w:val="APPENDIX %1"/>
      <w:lvlJc w:val="left"/>
      <w:pPr>
        <w:ind w:left="0" w:firstLine="0"/>
      </w:pPr>
    </w:lvl>
    <w:lvl w:ilvl="1">
      <w:start w:val="1"/>
      <w:numFmt w:val="decimal"/>
      <w:lvlText w:val="Division %2"/>
      <w:lvlJc w:val="left"/>
      <w:pPr>
        <w:ind w:left="0" w:firstLine="0"/>
      </w:pPr>
    </w:lvl>
    <w:lvl w:ilvl="2">
      <w:start w:val="1"/>
      <w:numFmt w:val="decimal"/>
      <w:lvlText w:val="%3"/>
      <w:lvlJc w:val="left"/>
      <w:pPr>
        <w:ind w:left="567" w:hanging="567"/>
      </w:pPr>
      <w:rPr>
        <w:rFonts w:ascii="Arial" w:eastAsia="Arial" w:hAnsi="Arial" w:cs="Arial"/>
        <w:b/>
        <w:i w:val="0"/>
        <w:smallCaps w:val="0"/>
        <w:strike w:val="0"/>
        <w:color w:val="000000"/>
        <w:sz w:val="24"/>
        <w:szCs w:val="24"/>
        <w:u w:val="none"/>
        <w:vertAlign w:val="baseline"/>
      </w:rPr>
    </w:lvl>
    <w:lvl w:ilvl="3">
      <w:start w:val="1"/>
      <w:numFmt w:val="upperLetter"/>
      <w:lvlText w:val="%3%4"/>
      <w:lvlJc w:val="left"/>
      <w:pPr>
        <w:ind w:left="567" w:hanging="567"/>
      </w:pPr>
      <w:rPr>
        <w:rFonts w:ascii="Arial" w:eastAsia="Arial" w:hAnsi="Arial" w:cs="Arial"/>
        <w:b/>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6"/>
      </w:pPr>
    </w:lvl>
    <w:lvl w:ilvl="7">
      <w:start w:val="1"/>
      <w:numFmt w:val="decimal"/>
      <w:lvlText w:val="%1.%2.%3.%4.%5.%6.%7.%8."/>
      <w:lvlJc w:val="left"/>
      <w:pPr>
        <w:ind w:left="9131" w:hanging="1224"/>
      </w:pPr>
    </w:lvl>
    <w:lvl w:ilvl="8">
      <w:start w:val="1"/>
      <w:numFmt w:val="decimal"/>
      <w:lvlText w:val="%1.%2.%3.%4.%5.%6.%7.%8.%9."/>
      <w:lvlJc w:val="left"/>
      <w:pPr>
        <w:ind w:left="9707" w:hanging="1440"/>
      </w:pPr>
    </w:lvl>
  </w:abstractNum>
  <w:abstractNum w:abstractNumId="17" w15:restartNumberingAfterBreak="0">
    <w:nsid w:val="6751632F"/>
    <w:multiLevelType w:val="multilevel"/>
    <w:tmpl w:val="BFDAB5B8"/>
    <w:lvl w:ilvl="0">
      <w:start w:val="1"/>
      <w:numFmt w:val="decimal"/>
      <w:pStyle w:val="NormalList"/>
      <w:lvlText w:val="APPENDIX %1"/>
      <w:lvlJc w:val="left"/>
      <w:pPr>
        <w:ind w:left="0" w:firstLine="0"/>
      </w:pPr>
    </w:lvl>
    <w:lvl w:ilvl="1">
      <w:start w:val="1"/>
      <w:numFmt w:val="decimal"/>
      <w:lvlText w:val="Division %2"/>
      <w:lvlJc w:val="left"/>
      <w:pPr>
        <w:ind w:left="0" w:firstLine="0"/>
      </w:pPr>
    </w:lvl>
    <w:lvl w:ilvl="2">
      <w:start w:val="1"/>
      <w:numFmt w:val="decimal"/>
      <w:lvlText w:val="%3"/>
      <w:lvlJc w:val="left"/>
      <w:pPr>
        <w:ind w:left="567" w:hanging="567"/>
      </w:pPr>
      <w:rPr>
        <w:rFonts w:ascii="Arial" w:eastAsia="Arial" w:hAnsi="Arial" w:cs="Arial"/>
        <w:b/>
        <w:i w:val="0"/>
        <w:smallCaps w:val="0"/>
        <w:strike w:val="0"/>
        <w:color w:val="000000"/>
        <w:sz w:val="24"/>
        <w:szCs w:val="24"/>
        <w:u w:val="none"/>
        <w:vertAlign w:val="baseline"/>
      </w:rPr>
    </w:lvl>
    <w:lvl w:ilvl="3">
      <w:start w:val="1"/>
      <w:numFmt w:val="upperLetter"/>
      <w:lvlText w:val="%3%4"/>
      <w:lvlJc w:val="left"/>
      <w:pPr>
        <w:ind w:left="567" w:hanging="567"/>
      </w:pPr>
      <w:rPr>
        <w:rFonts w:ascii="Arial" w:eastAsia="Arial" w:hAnsi="Arial" w:cs="Arial"/>
        <w:b/>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6"/>
      </w:pPr>
    </w:lvl>
    <w:lvl w:ilvl="7">
      <w:start w:val="1"/>
      <w:numFmt w:val="decimal"/>
      <w:lvlText w:val="%1.%2.%3.%4.%5.%6.%7.%8."/>
      <w:lvlJc w:val="left"/>
      <w:pPr>
        <w:ind w:left="9131" w:hanging="1224"/>
      </w:pPr>
    </w:lvl>
    <w:lvl w:ilvl="8">
      <w:start w:val="1"/>
      <w:numFmt w:val="decimal"/>
      <w:lvlText w:val="%1.%2.%3.%4.%5.%6.%7.%8.%9."/>
      <w:lvlJc w:val="left"/>
      <w:pPr>
        <w:ind w:left="9707" w:hanging="1440"/>
      </w:pPr>
    </w:lvl>
  </w:abstractNum>
  <w:abstractNum w:abstractNumId="18" w15:restartNumberingAfterBreak="0">
    <w:nsid w:val="76254D39"/>
    <w:multiLevelType w:val="multilevel"/>
    <w:tmpl w:val="A8F08328"/>
    <w:lvl w:ilvl="0">
      <w:start w:val="2"/>
      <w:numFmt w:val="decimal"/>
      <w:pStyle w:val="ScheduleSe"/>
      <w:lvlText w:val="APPENDIX %1"/>
      <w:lvlJc w:val="left"/>
      <w:pPr>
        <w:ind w:left="0" w:firstLine="0"/>
      </w:pPr>
    </w:lvl>
    <w:lvl w:ilvl="1">
      <w:start w:val="1"/>
      <w:numFmt w:val="decimal"/>
      <w:lvlText w:val="Division %2"/>
      <w:lvlJc w:val="left"/>
      <w:pPr>
        <w:ind w:left="0" w:firstLine="0"/>
      </w:pPr>
    </w:lvl>
    <w:lvl w:ilvl="2">
      <w:start w:val="8"/>
      <w:numFmt w:val="decimal"/>
      <w:lvlText w:val="%3"/>
      <w:lvlJc w:val="left"/>
      <w:pPr>
        <w:ind w:left="567" w:hanging="567"/>
      </w:pPr>
      <w:rPr>
        <w:rFonts w:ascii="Arial" w:eastAsia="Arial" w:hAnsi="Arial" w:cs="Arial"/>
        <w:b/>
        <w:i w:val="0"/>
        <w:smallCaps w:val="0"/>
        <w:strike w:val="0"/>
        <w:color w:val="000000"/>
        <w:sz w:val="24"/>
        <w:szCs w:val="24"/>
        <w:u w:val="none"/>
        <w:vertAlign w:val="baseline"/>
      </w:rPr>
    </w:lvl>
    <w:lvl w:ilvl="3">
      <w:start w:val="1"/>
      <w:numFmt w:val="upperLetter"/>
      <w:lvlText w:val="%3%4"/>
      <w:lvlJc w:val="left"/>
      <w:pPr>
        <w:ind w:left="567" w:hanging="567"/>
      </w:pPr>
      <w:rPr>
        <w:rFonts w:ascii="Arial" w:eastAsia="Arial" w:hAnsi="Arial" w:cs="Arial"/>
        <w:b/>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6"/>
      </w:pPr>
    </w:lvl>
    <w:lvl w:ilvl="7">
      <w:start w:val="1"/>
      <w:numFmt w:val="decimal"/>
      <w:lvlText w:val="%1.%2.%3.%4.%5.%6.%7.%8."/>
      <w:lvlJc w:val="left"/>
      <w:pPr>
        <w:ind w:left="9131" w:hanging="1224"/>
      </w:pPr>
    </w:lvl>
    <w:lvl w:ilvl="8">
      <w:start w:val="1"/>
      <w:numFmt w:val="decimal"/>
      <w:lvlText w:val="%1.%2.%3.%4.%5.%6.%7.%8.%9."/>
      <w:lvlJc w:val="left"/>
      <w:pPr>
        <w:ind w:left="9707" w:hanging="1440"/>
      </w:pPr>
    </w:lvl>
  </w:abstractNum>
  <w:abstractNum w:abstractNumId="19" w15:restartNumberingAfterBreak="0">
    <w:nsid w:val="7C385366"/>
    <w:multiLevelType w:val="multilevel"/>
    <w:tmpl w:val="62A85330"/>
    <w:lvl w:ilvl="0">
      <w:start w:val="1"/>
      <w:numFmt w:val="decimal"/>
      <w:lvlText w:val="APPENDIX %1"/>
      <w:lvlJc w:val="left"/>
      <w:pPr>
        <w:ind w:left="0" w:firstLine="0"/>
      </w:pPr>
    </w:lvl>
    <w:lvl w:ilvl="1">
      <w:start w:val="1"/>
      <w:numFmt w:val="decimal"/>
      <w:lvlText w:val="Division %2"/>
      <w:lvlJc w:val="left"/>
      <w:pPr>
        <w:ind w:left="0" w:firstLine="0"/>
      </w:pPr>
    </w:lvl>
    <w:lvl w:ilvl="2">
      <w:start w:val="1"/>
      <w:numFmt w:val="decimal"/>
      <w:lvlText w:val="%3"/>
      <w:lvlJc w:val="left"/>
      <w:pPr>
        <w:ind w:left="567" w:hanging="567"/>
      </w:pPr>
      <w:rPr>
        <w:rFonts w:ascii="Arial" w:eastAsia="Arial" w:hAnsi="Arial" w:cs="Arial"/>
        <w:b/>
        <w:i w:val="0"/>
        <w:smallCaps w:val="0"/>
        <w:strike w:val="0"/>
        <w:color w:val="000000"/>
        <w:sz w:val="24"/>
        <w:szCs w:val="24"/>
        <w:u w:val="none"/>
        <w:vertAlign w:val="baseline"/>
      </w:rPr>
    </w:lvl>
    <w:lvl w:ilvl="3">
      <w:start w:val="1"/>
      <w:numFmt w:val="upperLetter"/>
      <w:lvlText w:val="%3%4"/>
      <w:lvlJc w:val="left"/>
      <w:pPr>
        <w:ind w:left="567" w:hanging="567"/>
      </w:pPr>
      <w:rPr>
        <w:rFonts w:ascii="Arial" w:eastAsia="Arial" w:hAnsi="Arial" w:cs="Arial"/>
        <w:b/>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6"/>
      </w:pPr>
    </w:lvl>
    <w:lvl w:ilvl="7">
      <w:start w:val="1"/>
      <w:numFmt w:val="decimal"/>
      <w:lvlText w:val="%1.%2.%3.%4.%5.%6.%7.%8."/>
      <w:lvlJc w:val="left"/>
      <w:pPr>
        <w:ind w:left="9131" w:hanging="1224"/>
      </w:pPr>
    </w:lvl>
    <w:lvl w:ilvl="8">
      <w:start w:val="1"/>
      <w:numFmt w:val="decimal"/>
      <w:lvlText w:val="%1.%2.%3.%4.%5.%6.%7.%8.%9."/>
      <w:lvlJc w:val="left"/>
      <w:pPr>
        <w:ind w:left="9707" w:hanging="1440"/>
      </w:pPr>
    </w:lvl>
  </w:abstractNum>
  <w:num w:numId="1" w16cid:durableId="1122307366">
    <w:abstractNumId w:val="14"/>
  </w:num>
  <w:num w:numId="2" w16cid:durableId="1362510336">
    <w:abstractNumId w:val="18"/>
  </w:num>
  <w:num w:numId="3" w16cid:durableId="1029911338">
    <w:abstractNumId w:val="3"/>
  </w:num>
  <w:num w:numId="4" w16cid:durableId="1597398993">
    <w:abstractNumId w:val="17"/>
  </w:num>
  <w:num w:numId="5" w16cid:durableId="432823153">
    <w:abstractNumId w:val="19"/>
  </w:num>
  <w:num w:numId="6" w16cid:durableId="57674437">
    <w:abstractNumId w:val="16"/>
  </w:num>
  <w:num w:numId="7" w16cid:durableId="1842506304">
    <w:abstractNumId w:val="13"/>
  </w:num>
  <w:num w:numId="8" w16cid:durableId="923952462">
    <w:abstractNumId w:val="11"/>
  </w:num>
  <w:num w:numId="9" w16cid:durableId="1411808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35598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52345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4094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026304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6867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3646583">
    <w:abstractNumId w:val="12"/>
  </w:num>
  <w:num w:numId="16" w16cid:durableId="5535888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8261985">
    <w:abstractNumId w:val="1"/>
  </w:num>
  <w:num w:numId="18" w16cid:durableId="1899243861">
    <w:abstractNumId w:val="6"/>
  </w:num>
  <w:num w:numId="19" w16cid:durableId="1720205778">
    <w:abstractNumId w:val="4"/>
  </w:num>
  <w:num w:numId="20" w16cid:durableId="479812070">
    <w:abstractNumId w:val="2"/>
  </w:num>
  <w:num w:numId="21" w16cid:durableId="16440376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1145226">
    <w:abstractNumId w:val="14"/>
  </w:num>
  <w:num w:numId="23" w16cid:durableId="20851790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380378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21084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7838862">
    <w:abstractNumId w:val="5"/>
  </w:num>
  <w:num w:numId="27" w16cid:durableId="232860984">
    <w:abstractNumId w:val="8"/>
  </w:num>
  <w:num w:numId="28" w16cid:durableId="1137793877">
    <w:abstractNumId w:val="7"/>
  </w:num>
  <w:num w:numId="29" w16cid:durableId="288904701">
    <w:abstractNumId w:val="10"/>
  </w:num>
  <w:num w:numId="30" w16cid:durableId="465198758">
    <w:abstractNumId w:val="0"/>
  </w:num>
  <w:num w:numId="31" w16cid:durableId="1199969018">
    <w:abstractNumId w:val="14"/>
    <w:lvlOverride w:ilvl="0">
      <w:startOverride w:val="5"/>
    </w:lvlOverride>
    <w:lvlOverride w:ilvl="1">
      <w:startOverride w:val="3"/>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23179687">
    <w:abstractNumId w:val="14"/>
    <w:lvlOverride w:ilvl="0">
      <w:startOverride w:val="5"/>
    </w:lvlOverride>
    <w:lvlOverride w:ilvl="1">
      <w:startOverride w:val="3"/>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17714538">
    <w:abstractNumId w:val="14"/>
    <w:lvlOverride w:ilvl="0">
      <w:startOverride w:val="5"/>
    </w:lvlOverride>
    <w:lvlOverride w:ilvl="1">
      <w:startOverride w:val="3"/>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47171132">
    <w:abstractNumId w:val="14"/>
    <w:lvlOverride w:ilvl="0">
      <w:startOverride w:val="5"/>
    </w:lvlOverride>
    <w:lvlOverride w:ilvl="1">
      <w:startOverride w:val="3"/>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1522270">
    <w:abstractNumId w:val="14"/>
    <w:lvlOverride w:ilvl="0">
      <w:startOverride w:val="5"/>
    </w:lvlOverride>
    <w:lvlOverride w:ilvl="1">
      <w:startOverride w:val="3"/>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14534484">
    <w:abstractNumId w:val="14"/>
    <w:lvlOverride w:ilvl="0">
      <w:startOverride w:val="5"/>
    </w:lvlOverride>
    <w:lvlOverride w:ilvl="1">
      <w:startOverride w:val="3"/>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0150131">
    <w:abstractNumId w:val="14"/>
    <w:lvlOverride w:ilvl="0">
      <w:startOverride w:val="5"/>
    </w:lvlOverride>
    <w:lvlOverride w:ilvl="1">
      <w:startOverride w:val="3"/>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8875793">
    <w:abstractNumId w:val="15"/>
  </w:num>
  <w:num w:numId="39" w16cid:durableId="1784420462">
    <w:abstractNumId w:val="9"/>
  </w:num>
  <w:num w:numId="40" w16cid:durableId="21218751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60220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59297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988521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898581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98119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19902698">
    <w:abstractNumId w:val="14"/>
    <w:lvlOverride w:ilvl="0">
      <w:startOverride w:val="5"/>
    </w:lvlOverride>
    <w:lvlOverride w:ilvl="1">
      <w:startOverride w:val="3"/>
    </w:lvlOverride>
    <w:lvlOverride w:ilvl="2">
      <w:startOverride w:val="4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3E"/>
    <w:rsid w:val="00026C87"/>
    <w:rsid w:val="0007759A"/>
    <w:rsid w:val="000874C7"/>
    <w:rsid w:val="000B75DF"/>
    <w:rsid w:val="00101A6E"/>
    <w:rsid w:val="00175F80"/>
    <w:rsid w:val="001C5EC5"/>
    <w:rsid w:val="00201620"/>
    <w:rsid w:val="00294044"/>
    <w:rsid w:val="0044598C"/>
    <w:rsid w:val="0045201E"/>
    <w:rsid w:val="004F5E09"/>
    <w:rsid w:val="005021E3"/>
    <w:rsid w:val="00657143"/>
    <w:rsid w:val="00683992"/>
    <w:rsid w:val="006B7389"/>
    <w:rsid w:val="006D7210"/>
    <w:rsid w:val="006F0246"/>
    <w:rsid w:val="007F72B3"/>
    <w:rsid w:val="008244F0"/>
    <w:rsid w:val="008361EF"/>
    <w:rsid w:val="008668A2"/>
    <w:rsid w:val="00892C59"/>
    <w:rsid w:val="0093063E"/>
    <w:rsid w:val="00963E0F"/>
    <w:rsid w:val="009942DA"/>
    <w:rsid w:val="009C1A2A"/>
    <w:rsid w:val="009D5AD6"/>
    <w:rsid w:val="009F7DF3"/>
    <w:rsid w:val="00A01A4C"/>
    <w:rsid w:val="00A1155B"/>
    <w:rsid w:val="00A508D2"/>
    <w:rsid w:val="00AB4CBF"/>
    <w:rsid w:val="00B049ED"/>
    <w:rsid w:val="00B41EE5"/>
    <w:rsid w:val="00B92E20"/>
    <w:rsid w:val="00BC0857"/>
    <w:rsid w:val="00BC5F2C"/>
    <w:rsid w:val="00BC66EC"/>
    <w:rsid w:val="00C056AE"/>
    <w:rsid w:val="00C70BF5"/>
    <w:rsid w:val="00C8696D"/>
    <w:rsid w:val="00D52D89"/>
    <w:rsid w:val="00DD205D"/>
    <w:rsid w:val="00E203D2"/>
    <w:rsid w:val="00EC1D5C"/>
    <w:rsid w:val="00EF0F65"/>
    <w:rsid w:val="00F54B1D"/>
    <w:rsid w:val="00F57306"/>
    <w:rsid w:val="00FB1B4C"/>
    <w:rsid w:val="00FB7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6965"/>
  <w15:docId w15:val="{EFA12EC1-CE48-4E47-B5AA-E7F59A96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E667D"/>
    <w:pPr>
      <w:keepNext/>
      <w:keepLines/>
      <w:numPr>
        <w:numId w:val="1"/>
      </w:numPr>
      <w:tabs>
        <w:tab w:val="left" w:pos="6600"/>
      </w:tabs>
      <w:spacing w:before="360" w:after="60"/>
      <w:jc w:val="center"/>
      <w:outlineLvl w:val="0"/>
    </w:pPr>
    <w:rPr>
      <w:rFonts w:ascii="Arial" w:eastAsia="Times New Roman" w:hAnsi="Arial" w:cs="Times New Roman"/>
      <w:b/>
      <w:bCs/>
      <w:sz w:val="26"/>
      <w:szCs w:val="28"/>
    </w:rPr>
  </w:style>
  <w:style w:type="paragraph" w:styleId="Heading2">
    <w:name w:val="heading 2"/>
    <w:basedOn w:val="Normal"/>
    <w:next w:val="Normal"/>
    <w:link w:val="Heading2Char"/>
    <w:uiPriority w:val="99"/>
    <w:unhideWhenUsed/>
    <w:qFormat/>
    <w:rsid w:val="00CE667D"/>
    <w:pPr>
      <w:keepNext/>
      <w:keepLines/>
      <w:numPr>
        <w:ilvl w:val="1"/>
        <w:numId w:val="1"/>
      </w:numPr>
      <w:spacing w:before="240" w:after="120"/>
      <w:jc w:val="center"/>
      <w:outlineLvl w:val="1"/>
    </w:pPr>
    <w:rPr>
      <w:rFonts w:ascii="Arial" w:eastAsia="Times New Roman" w:hAnsi="Arial" w:cs="Times New Roman"/>
      <w:b/>
      <w:bCs/>
      <w:sz w:val="26"/>
      <w:szCs w:val="26"/>
    </w:rPr>
  </w:style>
  <w:style w:type="paragraph" w:styleId="Heading3">
    <w:name w:val="heading 3"/>
    <w:basedOn w:val="Normal"/>
    <w:next w:val="Heading5"/>
    <w:link w:val="Heading3Char"/>
    <w:uiPriority w:val="99"/>
    <w:unhideWhenUsed/>
    <w:qFormat/>
    <w:rsid w:val="008361EF"/>
    <w:pPr>
      <w:keepLines/>
      <w:widowControl w:val="0"/>
      <w:spacing w:before="200" w:after="200"/>
      <w:ind w:left="567" w:hanging="567"/>
      <w:outlineLvl w:val="2"/>
    </w:pPr>
    <w:rPr>
      <w:rFonts w:ascii="Arial" w:eastAsia="Times New Roman" w:hAnsi="Arial" w:cs="Times New Roman"/>
      <w:b/>
    </w:rPr>
  </w:style>
  <w:style w:type="paragraph" w:styleId="Heading4">
    <w:name w:val="heading 4"/>
    <w:basedOn w:val="Normal"/>
    <w:next w:val="Heading5"/>
    <w:link w:val="Heading4Char"/>
    <w:uiPriority w:val="99"/>
    <w:unhideWhenUsed/>
    <w:qFormat/>
    <w:rsid w:val="00CE667D"/>
    <w:pPr>
      <w:keepNext/>
      <w:numPr>
        <w:ilvl w:val="3"/>
        <w:numId w:val="1"/>
      </w:numPr>
      <w:spacing w:before="200" w:after="200"/>
      <w:outlineLvl w:val="3"/>
    </w:pPr>
    <w:rPr>
      <w:rFonts w:ascii="Arial" w:eastAsia="Times New Roman" w:hAnsi="Arial" w:cs="Times New Roman"/>
      <w:b/>
      <w:bCs/>
      <w:szCs w:val="28"/>
    </w:rPr>
  </w:style>
  <w:style w:type="paragraph" w:styleId="Heading5">
    <w:name w:val="heading 5"/>
    <w:basedOn w:val="Normal"/>
    <w:link w:val="Heading5Char"/>
    <w:uiPriority w:val="99"/>
    <w:unhideWhenUsed/>
    <w:qFormat/>
    <w:rsid w:val="00CE667D"/>
    <w:pPr>
      <w:numPr>
        <w:ilvl w:val="4"/>
        <w:numId w:val="1"/>
      </w:numPr>
      <w:spacing w:before="120" w:after="120"/>
      <w:outlineLvl w:val="4"/>
    </w:pPr>
    <w:rPr>
      <w:rFonts w:ascii="Arial" w:eastAsia="Times New Roman" w:hAnsi="Arial" w:cs="Times New Roman"/>
      <w:bCs/>
      <w:iCs/>
      <w:szCs w:val="26"/>
    </w:rPr>
  </w:style>
  <w:style w:type="paragraph" w:styleId="Heading6">
    <w:name w:val="heading 6"/>
    <w:basedOn w:val="Heading3"/>
    <w:next w:val="Normal"/>
    <w:link w:val="Heading6Char"/>
    <w:uiPriority w:val="99"/>
    <w:unhideWhenUsed/>
    <w:qFormat/>
    <w:rsid w:val="00CE667D"/>
    <w:pPr>
      <w:keepLines w:val="0"/>
      <w:numPr>
        <w:ilvl w:val="5"/>
      </w:numPr>
      <w:spacing w:before="120" w:after="120"/>
      <w:ind w:left="567" w:hanging="567"/>
      <w:outlineLvl w:val="5"/>
    </w:pPr>
    <w:rPr>
      <w:b w:val="0"/>
    </w:rPr>
  </w:style>
  <w:style w:type="paragraph" w:styleId="Heading7">
    <w:name w:val="heading 7"/>
    <w:basedOn w:val="Normal"/>
    <w:next w:val="Normal"/>
    <w:link w:val="Heading7Char"/>
    <w:uiPriority w:val="99"/>
    <w:qFormat/>
    <w:rsid w:val="00CE667D"/>
    <w:pPr>
      <w:numPr>
        <w:ilvl w:val="6"/>
        <w:numId w:val="1"/>
      </w:numPr>
      <w:spacing w:before="60" w:after="60"/>
      <w:outlineLvl w:val="6"/>
    </w:pPr>
    <w:rPr>
      <w:rFonts w:ascii="Arial" w:eastAsia="Times New Roman" w:hAnsi="Arial" w:cs="Times New Roman"/>
    </w:rPr>
  </w:style>
  <w:style w:type="paragraph" w:styleId="Heading8">
    <w:name w:val="heading 8"/>
    <w:basedOn w:val="Normal"/>
    <w:next w:val="Normal"/>
    <w:link w:val="Heading8Char"/>
    <w:uiPriority w:val="99"/>
    <w:qFormat/>
    <w:rsid w:val="00E006F1"/>
    <w:pPr>
      <w:spacing w:before="240" w:after="60"/>
      <w:ind w:left="851"/>
      <w:outlineLvl w:val="7"/>
    </w:pPr>
    <w:rPr>
      <w:rFonts w:ascii="Arial" w:eastAsia="Times New Roman" w:hAnsi="Arial" w:cs="Times New Roman"/>
      <w:i/>
      <w:iCs/>
    </w:rPr>
  </w:style>
  <w:style w:type="paragraph" w:styleId="Heading9">
    <w:name w:val="heading 9"/>
    <w:basedOn w:val="Normal"/>
    <w:next w:val="Normal"/>
    <w:link w:val="Heading9Char"/>
    <w:uiPriority w:val="99"/>
    <w:qFormat/>
    <w:rsid w:val="00E006F1"/>
    <w:pPr>
      <w:spacing w:before="240" w:after="60"/>
      <w:ind w:left="851"/>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667D"/>
    <w:rPr>
      <w:rFonts w:ascii="Arial" w:eastAsia="Times New Roman" w:hAnsi="Arial" w:cs="Times New Roman"/>
      <w:b/>
      <w:bCs/>
      <w:sz w:val="26"/>
      <w:szCs w:val="28"/>
      <w:lang w:val="en-AU"/>
    </w:rPr>
  </w:style>
  <w:style w:type="character" w:customStyle="1" w:styleId="Heading2Char">
    <w:name w:val="Heading 2 Char"/>
    <w:basedOn w:val="DefaultParagraphFont"/>
    <w:link w:val="Heading2"/>
    <w:uiPriority w:val="99"/>
    <w:rsid w:val="00CE667D"/>
    <w:rPr>
      <w:rFonts w:ascii="Arial" w:eastAsia="Times New Roman" w:hAnsi="Arial" w:cs="Times New Roman"/>
      <w:b/>
      <w:bCs/>
      <w:sz w:val="26"/>
      <w:szCs w:val="26"/>
      <w:lang w:val="en-AU"/>
    </w:rPr>
  </w:style>
  <w:style w:type="character" w:customStyle="1" w:styleId="Heading5Char">
    <w:name w:val="Heading 5 Char"/>
    <w:basedOn w:val="DefaultParagraphFont"/>
    <w:link w:val="Heading5"/>
    <w:uiPriority w:val="99"/>
    <w:rsid w:val="00CE667D"/>
    <w:rPr>
      <w:rFonts w:ascii="Arial" w:eastAsia="Times New Roman" w:hAnsi="Arial" w:cs="Times New Roman"/>
      <w:bCs/>
      <w:iCs/>
      <w:szCs w:val="26"/>
      <w:lang w:val="en-AU"/>
    </w:rPr>
  </w:style>
  <w:style w:type="character" w:customStyle="1" w:styleId="Heading3Char">
    <w:name w:val="Heading 3 Char"/>
    <w:basedOn w:val="DefaultParagraphFont"/>
    <w:link w:val="Heading3"/>
    <w:uiPriority w:val="99"/>
    <w:rsid w:val="008361EF"/>
    <w:rPr>
      <w:rFonts w:ascii="Arial" w:eastAsia="Times New Roman" w:hAnsi="Arial" w:cs="Times New Roman"/>
      <w:b/>
    </w:rPr>
  </w:style>
  <w:style w:type="character" w:customStyle="1" w:styleId="Heading4Char">
    <w:name w:val="Heading 4 Char"/>
    <w:basedOn w:val="DefaultParagraphFont"/>
    <w:link w:val="Heading4"/>
    <w:uiPriority w:val="99"/>
    <w:rsid w:val="00CE667D"/>
    <w:rPr>
      <w:rFonts w:ascii="Arial" w:eastAsia="Times New Roman" w:hAnsi="Arial" w:cs="Times New Roman"/>
      <w:b/>
      <w:bCs/>
      <w:szCs w:val="28"/>
      <w:lang w:val="en-AU"/>
    </w:rPr>
  </w:style>
  <w:style w:type="character" w:customStyle="1" w:styleId="Heading6Char">
    <w:name w:val="Heading 6 Char"/>
    <w:basedOn w:val="DefaultParagraphFont"/>
    <w:link w:val="Heading6"/>
    <w:uiPriority w:val="99"/>
    <w:rsid w:val="00CE667D"/>
    <w:rPr>
      <w:rFonts w:ascii="Arial" w:eastAsia="Times New Roman" w:hAnsi="Arial" w:cs="Times New Roman"/>
      <w:lang w:val="en-AU"/>
    </w:rPr>
  </w:style>
  <w:style w:type="character" w:customStyle="1" w:styleId="Heading7Char">
    <w:name w:val="Heading 7 Char"/>
    <w:basedOn w:val="DefaultParagraphFont"/>
    <w:link w:val="Heading7"/>
    <w:uiPriority w:val="99"/>
    <w:rsid w:val="00CE667D"/>
    <w:rPr>
      <w:rFonts w:ascii="Arial" w:eastAsia="Times New Roman" w:hAnsi="Arial" w:cs="Times New Roman"/>
      <w:lang w:val="en-AU"/>
    </w:rPr>
  </w:style>
  <w:style w:type="character" w:customStyle="1" w:styleId="Heading8Char">
    <w:name w:val="Heading 8 Char"/>
    <w:basedOn w:val="DefaultParagraphFont"/>
    <w:link w:val="Heading8"/>
    <w:uiPriority w:val="99"/>
    <w:rsid w:val="00E006F1"/>
    <w:rPr>
      <w:rFonts w:ascii="Arial" w:eastAsia="Times New Roman" w:hAnsi="Arial" w:cs="Times New Roman"/>
      <w:i/>
      <w:iCs/>
      <w:lang w:val="en-AU"/>
    </w:rPr>
  </w:style>
  <w:style w:type="character" w:customStyle="1" w:styleId="Heading9Char">
    <w:name w:val="Heading 9 Char"/>
    <w:basedOn w:val="DefaultParagraphFont"/>
    <w:link w:val="Heading9"/>
    <w:uiPriority w:val="99"/>
    <w:rsid w:val="00E006F1"/>
    <w:rPr>
      <w:rFonts w:ascii="Arial" w:eastAsia="Times New Roman" w:hAnsi="Arial" w:cs="Times New Roman"/>
      <w:sz w:val="22"/>
      <w:szCs w:val="22"/>
      <w:lang w:val="en-AU"/>
    </w:rPr>
  </w:style>
  <w:style w:type="paragraph" w:styleId="Title">
    <w:name w:val="Title"/>
    <w:basedOn w:val="Normal"/>
    <w:next w:val="Normal"/>
    <w:link w:val="TitleChar"/>
    <w:uiPriority w:val="10"/>
    <w:qFormat/>
    <w:rsid w:val="002023A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23A4"/>
    <w:rPr>
      <w:rFonts w:asciiTheme="majorHAnsi" w:eastAsiaTheme="majorEastAsia" w:hAnsiTheme="majorHAnsi" w:cstheme="majorBidi"/>
      <w:spacing w:val="-10"/>
      <w:kern w:val="28"/>
      <w:sz w:val="56"/>
      <w:szCs w:val="56"/>
    </w:rPr>
  </w:style>
  <w:style w:type="paragraph" w:customStyle="1" w:styleId="ScheduleSe">
    <w:name w:val="Schedule Se"/>
    <w:uiPriority w:val="99"/>
    <w:rsid w:val="00CE667D"/>
    <w:pPr>
      <w:numPr>
        <w:numId w:val="2"/>
      </w:numPr>
    </w:pPr>
    <w:rPr>
      <w:rFonts w:ascii="Trebuchet MS" w:eastAsia="Times New Roman" w:hAnsi="Trebuchet MS" w:cs="Trebuchet MS"/>
      <w:b/>
      <w:bCs/>
      <w:sz w:val="28"/>
      <w:szCs w:val="28"/>
    </w:rPr>
  </w:style>
  <w:style w:type="paragraph" w:styleId="BalloonText">
    <w:name w:val="Balloon Text"/>
    <w:basedOn w:val="Normal"/>
    <w:link w:val="BalloonTextChar"/>
    <w:uiPriority w:val="99"/>
    <w:semiHidden/>
    <w:unhideWhenUsed/>
    <w:rsid w:val="00CE66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667D"/>
    <w:rPr>
      <w:rFonts w:ascii="Times New Roman" w:hAnsi="Times New Roman" w:cs="Times New Roman"/>
      <w:sz w:val="18"/>
      <w:szCs w:val="18"/>
    </w:rPr>
  </w:style>
  <w:style w:type="paragraph" w:customStyle="1" w:styleId="SubRuleText">
    <w:name w:val="Sub Rule Text"/>
    <w:basedOn w:val="Normal"/>
    <w:qFormat/>
    <w:rsid w:val="00830751"/>
    <w:pPr>
      <w:ind w:left="1134"/>
    </w:pPr>
    <w:rPr>
      <w:rFonts w:ascii="Arial" w:eastAsia="Times New Roman" w:hAnsi="Arial" w:cs="Times New Roman"/>
    </w:rPr>
  </w:style>
  <w:style w:type="paragraph" w:customStyle="1" w:styleId="ActInformation">
    <w:name w:val="Act Information"/>
    <w:basedOn w:val="Normal"/>
    <w:qFormat/>
    <w:rsid w:val="00830751"/>
    <w:pPr>
      <w:spacing w:before="120" w:after="120"/>
      <w:ind w:left="567"/>
    </w:pPr>
    <w:rPr>
      <w:rFonts w:ascii="Arial" w:eastAsia="Times New Roman" w:hAnsi="Arial" w:cs="Times New Roman"/>
      <w:sz w:val="20"/>
      <w:szCs w:val="20"/>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2023A4"/>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FA5B73"/>
    <w:pPr>
      <w:tabs>
        <w:tab w:val="center" w:pos="4513"/>
        <w:tab w:val="right" w:pos="9026"/>
      </w:tabs>
    </w:pPr>
  </w:style>
  <w:style w:type="character" w:customStyle="1" w:styleId="HeaderChar">
    <w:name w:val="Header Char"/>
    <w:basedOn w:val="DefaultParagraphFont"/>
    <w:link w:val="Header"/>
    <w:uiPriority w:val="99"/>
    <w:rsid w:val="00FA5B73"/>
  </w:style>
  <w:style w:type="paragraph" w:styleId="Footer">
    <w:name w:val="footer"/>
    <w:basedOn w:val="Normal"/>
    <w:link w:val="FooterChar"/>
    <w:uiPriority w:val="99"/>
    <w:unhideWhenUsed/>
    <w:rsid w:val="00FA5B73"/>
    <w:pPr>
      <w:tabs>
        <w:tab w:val="center" w:pos="4513"/>
        <w:tab w:val="right" w:pos="9026"/>
      </w:tabs>
    </w:pPr>
  </w:style>
  <w:style w:type="character" w:customStyle="1" w:styleId="FooterChar">
    <w:name w:val="Footer Char"/>
    <w:basedOn w:val="DefaultParagraphFont"/>
    <w:link w:val="Footer"/>
    <w:uiPriority w:val="99"/>
    <w:rsid w:val="00FA5B73"/>
  </w:style>
  <w:style w:type="character" w:styleId="PageNumber">
    <w:name w:val="page number"/>
    <w:basedOn w:val="DefaultParagraphFont"/>
    <w:uiPriority w:val="99"/>
    <w:unhideWhenUsed/>
    <w:rsid w:val="00B54595"/>
  </w:style>
  <w:style w:type="character" w:styleId="Hyperlink">
    <w:name w:val="Hyperlink"/>
    <w:uiPriority w:val="99"/>
    <w:rsid w:val="00E006F1"/>
    <w:rPr>
      <w:rFonts w:cs="Times New Roman"/>
      <w:color w:val="0000FF"/>
      <w:u w:val="single"/>
    </w:rPr>
  </w:style>
  <w:style w:type="paragraph" w:customStyle="1" w:styleId="Title-Small">
    <w:name w:val="Title-Small"/>
    <w:uiPriority w:val="99"/>
    <w:rsid w:val="00E006F1"/>
    <w:pPr>
      <w:jc w:val="center"/>
    </w:pPr>
    <w:rPr>
      <w:rFonts w:ascii="Trebuchet MS" w:eastAsia="Times New Roman" w:hAnsi="Trebuchet MS" w:cs="Trebuchet MS"/>
      <w:sz w:val="28"/>
      <w:szCs w:val="28"/>
    </w:rPr>
  </w:style>
  <w:style w:type="paragraph" w:customStyle="1" w:styleId="Title-Big">
    <w:name w:val="Title-Big"/>
    <w:basedOn w:val="Title-Small"/>
    <w:uiPriority w:val="99"/>
    <w:rsid w:val="00E006F1"/>
    <w:rPr>
      <w:b/>
      <w:bCs/>
      <w:sz w:val="36"/>
      <w:szCs w:val="36"/>
    </w:rPr>
  </w:style>
  <w:style w:type="paragraph" w:customStyle="1" w:styleId="Division-Statement">
    <w:name w:val="Division-Statement"/>
    <w:basedOn w:val="Normal"/>
    <w:uiPriority w:val="99"/>
    <w:rsid w:val="00E006F1"/>
    <w:pPr>
      <w:tabs>
        <w:tab w:val="left" w:pos="6600"/>
      </w:tabs>
      <w:ind w:left="851"/>
      <w:jc w:val="center"/>
    </w:pPr>
    <w:rPr>
      <w:rFonts w:ascii="Trebuchet MS" w:eastAsia="Times New Roman" w:hAnsi="Trebuchet MS" w:cs="Trebuchet MS"/>
      <w:sz w:val="40"/>
      <w:szCs w:val="40"/>
    </w:rPr>
  </w:style>
  <w:style w:type="paragraph" w:customStyle="1" w:styleId="ABNIncorporation">
    <w:name w:val="ABN/Incorporation"/>
    <w:basedOn w:val="Normal"/>
    <w:uiPriority w:val="99"/>
    <w:rsid w:val="00E006F1"/>
    <w:pPr>
      <w:tabs>
        <w:tab w:val="left" w:pos="6600"/>
      </w:tabs>
      <w:ind w:left="851"/>
      <w:jc w:val="center"/>
    </w:pPr>
    <w:rPr>
      <w:rFonts w:ascii="Trebuchet MS" w:eastAsia="Times New Roman" w:hAnsi="Trebuchet MS" w:cs="Trebuchet MS"/>
    </w:rPr>
  </w:style>
  <w:style w:type="paragraph" w:customStyle="1" w:styleId="NormalList">
    <w:name w:val="Normal List"/>
    <w:basedOn w:val="Normal"/>
    <w:rsid w:val="00E006F1"/>
    <w:pPr>
      <w:keepLines/>
      <w:numPr>
        <w:numId w:val="4"/>
      </w:numPr>
      <w:spacing w:after="90"/>
    </w:pPr>
    <w:rPr>
      <w:rFonts w:ascii="Arial" w:eastAsia="Times New Roman" w:hAnsi="Arial" w:cs="Times New Roman"/>
    </w:rPr>
  </w:style>
  <w:style w:type="paragraph" w:customStyle="1" w:styleId="Heading">
    <w:name w:val="Heading"/>
    <w:basedOn w:val="Normal"/>
    <w:uiPriority w:val="99"/>
    <w:rsid w:val="00E006F1"/>
    <w:pPr>
      <w:ind w:left="851"/>
    </w:pPr>
    <w:rPr>
      <w:rFonts w:ascii="Arial" w:eastAsia="Times New Roman" w:hAnsi="Arial" w:cs="Times New Roman"/>
    </w:rPr>
  </w:style>
  <w:style w:type="paragraph" w:styleId="TOC3">
    <w:name w:val="toc 3"/>
    <w:basedOn w:val="Normal"/>
    <w:next w:val="Normal"/>
    <w:autoRedefine/>
    <w:uiPriority w:val="39"/>
    <w:rsid w:val="00E006F1"/>
    <w:pPr>
      <w:tabs>
        <w:tab w:val="left" w:pos="851"/>
        <w:tab w:val="right" w:leader="dot" w:pos="9639"/>
      </w:tabs>
      <w:ind w:left="284"/>
    </w:pPr>
    <w:rPr>
      <w:rFonts w:ascii="Arial" w:eastAsia="Times New Roman" w:hAnsi="Arial" w:cs="Times New Roman"/>
      <w:iCs/>
      <w:noProof/>
    </w:rPr>
  </w:style>
  <w:style w:type="paragraph" w:styleId="TOC1">
    <w:name w:val="toc 1"/>
    <w:basedOn w:val="Normal"/>
    <w:next w:val="Normal"/>
    <w:autoRedefine/>
    <w:uiPriority w:val="39"/>
    <w:rsid w:val="00E006F1"/>
    <w:pPr>
      <w:tabs>
        <w:tab w:val="right" w:leader="dot" w:pos="9639"/>
      </w:tabs>
      <w:spacing w:before="120" w:after="120"/>
    </w:pPr>
    <w:rPr>
      <w:rFonts w:ascii="Arial" w:eastAsia="Times New Roman" w:hAnsi="Arial" w:cs="Trebuchet MS"/>
      <w:b/>
      <w:bCs/>
      <w:noProof/>
      <w:szCs w:val="28"/>
    </w:rPr>
  </w:style>
  <w:style w:type="paragraph" w:styleId="TOC2">
    <w:name w:val="toc 2"/>
    <w:basedOn w:val="Normal"/>
    <w:next w:val="Normal"/>
    <w:autoRedefine/>
    <w:uiPriority w:val="39"/>
    <w:rsid w:val="00E006F1"/>
    <w:pPr>
      <w:tabs>
        <w:tab w:val="right" w:leader="dot" w:pos="9629"/>
      </w:tabs>
      <w:spacing w:before="120" w:after="120"/>
    </w:pPr>
    <w:rPr>
      <w:rFonts w:ascii="Arial" w:eastAsia="Times New Roman" w:hAnsi="Arial" w:cs="Trebuchet MS"/>
      <w:b/>
      <w:smallCaps/>
      <w:noProof/>
    </w:rPr>
  </w:style>
  <w:style w:type="paragraph" w:styleId="TOC4">
    <w:name w:val="toc 4"/>
    <w:basedOn w:val="TOC3"/>
    <w:next w:val="Normal"/>
    <w:autoRedefine/>
    <w:uiPriority w:val="39"/>
    <w:rsid w:val="00E006F1"/>
  </w:style>
  <w:style w:type="paragraph" w:styleId="TOC5">
    <w:name w:val="toc 5"/>
    <w:basedOn w:val="Normal"/>
    <w:next w:val="Normal"/>
    <w:autoRedefine/>
    <w:uiPriority w:val="39"/>
    <w:rsid w:val="00E006F1"/>
    <w:pPr>
      <w:ind w:left="960"/>
    </w:pPr>
    <w:rPr>
      <w:rFonts w:ascii="Arial" w:eastAsia="Times New Roman" w:hAnsi="Arial" w:cs="Times New Roman"/>
    </w:rPr>
  </w:style>
  <w:style w:type="paragraph" w:styleId="TOC6">
    <w:name w:val="toc 6"/>
    <w:basedOn w:val="Normal"/>
    <w:next w:val="Normal"/>
    <w:autoRedefine/>
    <w:uiPriority w:val="39"/>
    <w:rsid w:val="00E006F1"/>
    <w:pPr>
      <w:ind w:left="1200"/>
    </w:pPr>
    <w:rPr>
      <w:rFonts w:ascii="Arial" w:eastAsia="Times New Roman" w:hAnsi="Arial" w:cs="Times New Roman"/>
    </w:rPr>
  </w:style>
  <w:style w:type="paragraph" w:styleId="TOC7">
    <w:name w:val="toc 7"/>
    <w:basedOn w:val="Normal"/>
    <w:next w:val="Normal"/>
    <w:autoRedefine/>
    <w:uiPriority w:val="39"/>
    <w:rsid w:val="00E006F1"/>
    <w:pPr>
      <w:ind w:left="1440"/>
    </w:pPr>
    <w:rPr>
      <w:rFonts w:ascii="Arial" w:eastAsia="Times New Roman" w:hAnsi="Arial" w:cs="Times New Roman"/>
    </w:rPr>
  </w:style>
  <w:style w:type="paragraph" w:styleId="TOC8">
    <w:name w:val="toc 8"/>
    <w:basedOn w:val="Normal"/>
    <w:next w:val="Normal"/>
    <w:autoRedefine/>
    <w:uiPriority w:val="39"/>
    <w:rsid w:val="00E006F1"/>
    <w:pPr>
      <w:ind w:left="1680"/>
    </w:pPr>
    <w:rPr>
      <w:rFonts w:ascii="Arial" w:eastAsia="Times New Roman" w:hAnsi="Arial" w:cs="Times New Roman"/>
    </w:rPr>
  </w:style>
  <w:style w:type="paragraph" w:styleId="TOC9">
    <w:name w:val="toc 9"/>
    <w:basedOn w:val="Normal"/>
    <w:next w:val="Normal"/>
    <w:autoRedefine/>
    <w:uiPriority w:val="39"/>
    <w:rsid w:val="00E006F1"/>
    <w:pPr>
      <w:ind w:left="1920"/>
    </w:pPr>
    <w:rPr>
      <w:rFonts w:ascii="Arial" w:eastAsia="Times New Roman" w:hAnsi="Arial" w:cs="Times New Roman"/>
    </w:rPr>
  </w:style>
  <w:style w:type="paragraph" w:customStyle="1" w:styleId="ContentsHeading">
    <w:name w:val="Contents Heading"/>
    <w:basedOn w:val="Heading1"/>
    <w:uiPriority w:val="99"/>
    <w:rsid w:val="00E006F1"/>
    <w:pPr>
      <w:numPr>
        <w:numId w:val="0"/>
      </w:numPr>
    </w:pPr>
  </w:style>
  <w:style w:type="paragraph" w:customStyle="1" w:styleId="normallist0">
    <w:name w:val="normal l ist"/>
    <w:basedOn w:val="Normal"/>
    <w:uiPriority w:val="99"/>
    <w:rsid w:val="00E006F1"/>
    <w:pPr>
      <w:ind w:left="851"/>
    </w:pPr>
    <w:rPr>
      <w:rFonts w:ascii="Arial" w:eastAsia="Times New Roman" w:hAnsi="Arial" w:cs="Times New Roman"/>
    </w:rPr>
  </w:style>
  <w:style w:type="character" w:styleId="FollowedHyperlink">
    <w:name w:val="FollowedHyperlink"/>
    <w:uiPriority w:val="99"/>
    <w:rsid w:val="00E006F1"/>
    <w:rPr>
      <w:rFonts w:cs="Times New Roman"/>
      <w:color w:val="800080"/>
      <w:u w:val="single"/>
    </w:rPr>
  </w:style>
  <w:style w:type="paragraph" w:customStyle="1" w:styleId="Schedule">
    <w:name w:val="Schedule"/>
    <w:next w:val="ScheduleSe"/>
    <w:uiPriority w:val="99"/>
    <w:rsid w:val="00E006F1"/>
    <w:pPr>
      <w:keepNext/>
      <w:keepLines/>
      <w:pageBreakBefore/>
      <w:numPr>
        <w:numId w:val="3"/>
      </w:numPr>
      <w:tabs>
        <w:tab w:val="left" w:pos="1021"/>
      </w:tabs>
      <w:spacing w:after="60"/>
    </w:pPr>
    <w:rPr>
      <w:rFonts w:ascii="Trebuchet MS" w:eastAsia="Times New Roman" w:hAnsi="Trebuchet MS" w:cs="Trebuchet MS"/>
      <w:b/>
      <w:bCs/>
      <w:sz w:val="32"/>
      <w:szCs w:val="32"/>
    </w:rPr>
  </w:style>
  <w:style w:type="paragraph" w:customStyle="1" w:styleId="Headng3">
    <w:name w:val="Headng 3"/>
    <w:basedOn w:val="Normal"/>
    <w:uiPriority w:val="99"/>
    <w:rsid w:val="00E006F1"/>
    <w:pPr>
      <w:ind w:left="851"/>
    </w:pPr>
    <w:rPr>
      <w:rFonts w:ascii="Arial" w:eastAsia="Times New Roman" w:hAnsi="Arial" w:cs="Times New Roman"/>
    </w:rPr>
  </w:style>
  <w:style w:type="paragraph" w:customStyle="1" w:styleId="Definitions">
    <w:name w:val="Definitions"/>
    <w:qFormat/>
    <w:rsid w:val="00E006F1"/>
    <w:pPr>
      <w:spacing w:before="120" w:after="120" w:line="276" w:lineRule="auto"/>
      <w:ind w:left="2007" w:hanging="567"/>
    </w:pPr>
    <w:rPr>
      <w:rFonts w:ascii="Arial" w:eastAsia="Times New Roman" w:hAnsi="Arial" w:cs="Times New Roman"/>
    </w:rPr>
  </w:style>
  <w:style w:type="paragraph" w:customStyle="1" w:styleId="RuleDiscussion">
    <w:name w:val="Rule Discussion"/>
    <w:basedOn w:val="Normal"/>
    <w:qFormat/>
    <w:rsid w:val="00E006F1"/>
    <w:pPr>
      <w:ind w:left="567"/>
    </w:pPr>
    <w:rPr>
      <w:rFonts w:ascii="Arial" w:eastAsia="Times New Roman" w:hAnsi="Arial" w:cs="Times New Roman"/>
    </w:rPr>
  </w:style>
  <w:style w:type="character" w:styleId="Strong">
    <w:name w:val="Strong"/>
    <w:basedOn w:val="DefaultParagraphFont"/>
    <w:qFormat/>
    <w:rsid w:val="00E006F1"/>
    <w:rPr>
      <w:b/>
      <w:bCs/>
    </w:rPr>
  </w:style>
  <w:style w:type="paragraph" w:styleId="Revision">
    <w:name w:val="Revision"/>
    <w:hidden/>
    <w:uiPriority w:val="99"/>
    <w:semiHidden/>
    <w:rsid w:val="00BF1E3C"/>
  </w:style>
  <w:style w:type="table" w:styleId="TableGrid">
    <w:name w:val="Table Grid"/>
    <w:basedOn w:val="TableNormal"/>
    <w:uiPriority w:val="99"/>
    <w:rsid w:val="0079210A"/>
    <w:pPr>
      <w:tabs>
        <w:tab w:val="left" w:pos="1021"/>
      </w:tabs>
      <w:ind w:left="1021"/>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0FAC"/>
    <w:rPr>
      <w:sz w:val="16"/>
      <w:szCs w:val="16"/>
    </w:rPr>
  </w:style>
  <w:style w:type="paragraph" w:styleId="CommentText">
    <w:name w:val="annotation text"/>
    <w:basedOn w:val="Normal"/>
    <w:link w:val="CommentTextChar"/>
    <w:uiPriority w:val="99"/>
    <w:unhideWhenUsed/>
    <w:rsid w:val="00180FAC"/>
    <w:rPr>
      <w:sz w:val="20"/>
      <w:szCs w:val="20"/>
    </w:rPr>
  </w:style>
  <w:style w:type="character" w:customStyle="1" w:styleId="CommentTextChar">
    <w:name w:val="Comment Text Char"/>
    <w:basedOn w:val="DefaultParagraphFont"/>
    <w:link w:val="CommentText"/>
    <w:uiPriority w:val="99"/>
    <w:rsid w:val="00180FAC"/>
    <w:rPr>
      <w:sz w:val="20"/>
      <w:szCs w:val="20"/>
    </w:rPr>
  </w:style>
  <w:style w:type="paragraph" w:styleId="CommentSubject">
    <w:name w:val="annotation subject"/>
    <w:basedOn w:val="CommentText"/>
    <w:next w:val="CommentText"/>
    <w:link w:val="CommentSubjectChar"/>
    <w:uiPriority w:val="99"/>
    <w:semiHidden/>
    <w:unhideWhenUsed/>
    <w:rsid w:val="00180FAC"/>
    <w:rPr>
      <w:b/>
      <w:bCs/>
    </w:rPr>
  </w:style>
  <w:style w:type="character" w:customStyle="1" w:styleId="CommentSubjectChar">
    <w:name w:val="Comment Subject Char"/>
    <w:basedOn w:val="CommentTextChar"/>
    <w:link w:val="CommentSubject"/>
    <w:uiPriority w:val="99"/>
    <w:semiHidden/>
    <w:rsid w:val="00180FAC"/>
    <w:rPr>
      <w:b/>
      <w:bCs/>
      <w:sz w:val="20"/>
      <w:szCs w:val="20"/>
    </w:rPr>
  </w:style>
  <w:style w:type="paragraph" w:styleId="ListParagraph">
    <w:name w:val="List Paragraph"/>
    <w:basedOn w:val="Normal"/>
    <w:uiPriority w:val="34"/>
    <w:qFormat/>
    <w:rsid w:val="00963E0F"/>
    <w:pPr>
      <w:ind w:left="720"/>
      <w:contextualSpacing/>
    </w:pPr>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PIOCYZmwz2Xuw+5l8hExelvm5A==">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413581-8013-EB41-AD2A-8504DEF2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23</Pages>
  <Words>6626</Words>
  <Characters>37774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Thomas</dc:creator>
  <cp:lastModifiedBy>Toby Nelson</cp:lastModifiedBy>
  <cp:revision>8</cp:revision>
  <dcterms:created xsi:type="dcterms:W3CDTF">2022-07-27T05:35:00Z</dcterms:created>
  <dcterms:modified xsi:type="dcterms:W3CDTF">2022-08-08T12:43:00Z</dcterms:modified>
</cp:coreProperties>
</file>